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012"/>
        <w:gridCol w:w="5495"/>
        <w:gridCol w:w="5797"/>
      </w:tblGrid>
      <w:tr w:rsidR="00E92C9C" w14:paraId="657E59FB" w14:textId="77777777" w:rsidTr="00150013">
        <w:trPr>
          <w:cantSplit/>
          <w:tblHeader/>
        </w:trPr>
        <w:tc>
          <w:tcPr>
            <w:tcW w:w="15304" w:type="dxa"/>
            <w:gridSpan w:val="3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02060"/>
            <w:tcMar>
              <w:top w:w="113" w:type="dxa"/>
              <w:bottom w:w="113" w:type="dxa"/>
            </w:tcMar>
          </w:tcPr>
          <w:p w14:paraId="4D7A3CE1" w14:textId="7F67BFA2" w:rsidR="00E92C9C" w:rsidRPr="00381E17" w:rsidRDefault="00E92C9C" w:rsidP="006821FF">
            <w:pPr>
              <w:pStyle w:val="1bodycopy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subject</w:t>
            </w:r>
            <w:r w:rsidRPr="00381E17">
              <w:rPr>
                <w:caps/>
                <w:color w:val="F8F8F8"/>
              </w:rPr>
              <w:t xml:space="preserve"> action plan</w:t>
            </w:r>
          </w:p>
        </w:tc>
      </w:tr>
      <w:tr w:rsidR="00E92C9C" w14:paraId="727CDED0" w14:textId="77777777" w:rsidTr="004F6627">
        <w:trPr>
          <w:cantSplit/>
          <w:tblHeader/>
        </w:trPr>
        <w:tc>
          <w:tcPr>
            <w:tcW w:w="4012" w:type="dxa"/>
            <w:shd w:val="clear" w:color="auto" w:fill="auto"/>
            <w:tcMar>
              <w:top w:w="113" w:type="dxa"/>
              <w:bottom w:w="113" w:type="dxa"/>
            </w:tcMar>
          </w:tcPr>
          <w:p w14:paraId="3B4ECEA5" w14:textId="15CBA5B5" w:rsidR="00E92C9C" w:rsidRDefault="00E92C9C" w:rsidP="006821FF">
            <w:pPr>
              <w:pStyle w:val="1bodycopy"/>
            </w:pPr>
            <w:r w:rsidRPr="00381E17">
              <w:rPr>
                <w:b/>
              </w:rPr>
              <w:t>Subject:</w:t>
            </w:r>
            <w:r>
              <w:t xml:space="preserve"> </w:t>
            </w:r>
            <w:r w:rsidR="00CB26FA">
              <w:t>Music</w:t>
            </w:r>
          </w:p>
        </w:tc>
        <w:tc>
          <w:tcPr>
            <w:tcW w:w="5495" w:type="dxa"/>
            <w:shd w:val="clear" w:color="auto" w:fill="auto"/>
          </w:tcPr>
          <w:p w14:paraId="595A6F53" w14:textId="5E7128B3" w:rsidR="00E92C9C" w:rsidRPr="009A0F56" w:rsidRDefault="00E92C9C" w:rsidP="006821FF">
            <w:pPr>
              <w:pStyle w:val="1bodycopy"/>
              <w:rPr>
                <w:b/>
              </w:rPr>
            </w:pPr>
            <w:r w:rsidRPr="009A0F56">
              <w:rPr>
                <w:b/>
              </w:rPr>
              <w:t xml:space="preserve">Subject lead: </w:t>
            </w:r>
            <w:r w:rsidR="00CB26FA">
              <w:rPr>
                <w:b/>
              </w:rPr>
              <w:t xml:space="preserve">M Dewey &amp; R Borman </w:t>
            </w:r>
          </w:p>
        </w:tc>
        <w:tc>
          <w:tcPr>
            <w:tcW w:w="5797" w:type="dxa"/>
            <w:shd w:val="clear" w:color="auto" w:fill="auto"/>
            <w:tcMar>
              <w:top w:w="113" w:type="dxa"/>
              <w:bottom w:w="113" w:type="dxa"/>
            </w:tcMar>
          </w:tcPr>
          <w:p w14:paraId="7D6DA5C1" w14:textId="3428BB47" w:rsidR="00E92C9C" w:rsidRDefault="00E92C9C" w:rsidP="006821FF">
            <w:pPr>
              <w:pStyle w:val="1bodycopy"/>
            </w:pPr>
            <w:r w:rsidRPr="00381E17">
              <w:rPr>
                <w:b/>
              </w:rPr>
              <w:t>Year:</w:t>
            </w:r>
            <w:r w:rsidRPr="00C10C49">
              <w:t xml:space="preserve"> </w:t>
            </w:r>
            <w:r w:rsidR="00103684">
              <w:t>2024</w:t>
            </w:r>
            <w:r w:rsidR="00C603F8">
              <w:t>-2025</w:t>
            </w:r>
          </w:p>
        </w:tc>
      </w:tr>
    </w:tbl>
    <w:p w14:paraId="51F4690C" w14:textId="77777777" w:rsidR="00EF2502" w:rsidRDefault="00EF2502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304"/>
      </w:tblGrid>
      <w:tr w:rsidR="00BC4B57" w:rsidRPr="00B36836" w14:paraId="019B47B2" w14:textId="77777777" w:rsidTr="00150013">
        <w:trPr>
          <w:cantSplit/>
        </w:trPr>
        <w:tc>
          <w:tcPr>
            <w:tcW w:w="15304" w:type="dxa"/>
            <w:shd w:val="clear" w:color="auto" w:fill="002060"/>
            <w:tcMar>
              <w:top w:w="113" w:type="dxa"/>
              <w:bottom w:w="113" w:type="dxa"/>
            </w:tcMar>
          </w:tcPr>
          <w:p w14:paraId="2FAFAD62" w14:textId="77777777" w:rsidR="00BC4B57" w:rsidRPr="00B36836" w:rsidRDefault="00BC4B57" w:rsidP="006821FF">
            <w:pPr>
              <w:pStyle w:val="1bodycopy"/>
            </w:pPr>
            <w:r w:rsidRPr="00B36836">
              <w:t>CONTEXT</w:t>
            </w:r>
          </w:p>
        </w:tc>
      </w:tr>
      <w:tr w:rsidR="00BC4B57" w:rsidRPr="00B36836" w14:paraId="01C90F4B" w14:textId="77777777" w:rsidTr="004F6627">
        <w:trPr>
          <w:cantSplit/>
        </w:trPr>
        <w:tc>
          <w:tcPr>
            <w:tcW w:w="15304" w:type="dxa"/>
            <w:shd w:val="clear" w:color="auto" w:fill="auto"/>
            <w:tcMar>
              <w:top w:w="113" w:type="dxa"/>
              <w:bottom w:w="113" w:type="dxa"/>
            </w:tcMar>
          </w:tcPr>
          <w:p w14:paraId="761CA7D5" w14:textId="3E6C2CB8" w:rsidR="00A6725A" w:rsidRDefault="00BC4B57" w:rsidP="004020C0">
            <w:pPr>
              <w:rPr>
                <w:rFonts w:cstheme="minorHAnsi"/>
                <w:szCs w:val="20"/>
              </w:rPr>
            </w:pPr>
            <w:r w:rsidRPr="00A97BEE">
              <w:rPr>
                <w:i/>
                <w:highlight w:val="yellow"/>
              </w:rPr>
              <w:t xml:space="preserve">Give a brief overview of the context of your </w:t>
            </w:r>
            <w:r w:rsidR="00564A38" w:rsidRPr="00A97BEE">
              <w:rPr>
                <w:i/>
                <w:highlight w:val="yellow"/>
              </w:rPr>
              <w:t>subject</w:t>
            </w:r>
            <w:r w:rsidRPr="00A97BEE">
              <w:rPr>
                <w:i/>
                <w:highlight w:val="yellow"/>
              </w:rPr>
              <w:t>:</w:t>
            </w:r>
            <w:r w:rsidR="00831FE9" w:rsidRPr="00A97BEE">
              <w:rPr>
                <w:i/>
                <w:highlight w:val="yellow"/>
              </w:rPr>
              <w:t xml:space="preserve"> Add vision statement</w:t>
            </w:r>
            <w:r w:rsidR="002F0850">
              <w:rPr>
                <w:i/>
              </w:rPr>
              <w:t xml:space="preserve">: </w:t>
            </w:r>
          </w:p>
          <w:p w14:paraId="41922918" w14:textId="46A81C90" w:rsidR="004020C0" w:rsidRPr="0096243A" w:rsidRDefault="004020C0" w:rsidP="004020C0">
            <w:pPr>
              <w:rPr>
                <w:rFonts w:cstheme="minorHAnsi"/>
                <w:szCs w:val="20"/>
              </w:rPr>
            </w:pPr>
            <w:r>
              <w:rPr>
                <w:color w:val="000000"/>
                <w:shd w:val="clear" w:color="auto" w:fill="FFFFFF"/>
              </w:rPr>
              <w:t>Music is a universal language that embodies one of the highest forms of creativity. A high-quality music education should engage and inspire pupils to develop a love of music and their talent as musicians, and so increase their self-confidence, creativity, and sense of achievement. As pupils progress, they should develop a critical engagement with music, allowing them to compose, and to listen with discrimination to the best in the musical canon.</w:t>
            </w:r>
          </w:p>
          <w:p w14:paraId="3D1A28E4" w14:textId="445F996E" w:rsidR="00BC4B57" w:rsidRPr="00A97BEE" w:rsidRDefault="00BC4B57" w:rsidP="006821FF">
            <w:pPr>
              <w:pStyle w:val="7Tablebodycopy"/>
              <w:rPr>
                <w:i/>
              </w:rPr>
            </w:pPr>
          </w:p>
          <w:p w14:paraId="2F9F99A2" w14:textId="77777777" w:rsidR="00BC4B57" w:rsidRDefault="00BC4B57" w:rsidP="00BC4B57">
            <w:pPr>
              <w:pStyle w:val="3Bulletedcopypink"/>
              <w:ind w:left="527" w:hanging="357"/>
              <w:rPr>
                <w:i/>
                <w:highlight w:val="yellow"/>
              </w:rPr>
            </w:pPr>
            <w:r w:rsidRPr="00A97BEE">
              <w:rPr>
                <w:i/>
                <w:highlight w:val="yellow"/>
              </w:rPr>
              <w:t>What are its strengths and weaknesses?</w:t>
            </w:r>
          </w:p>
          <w:p w14:paraId="4198E48A" w14:textId="742420DC" w:rsidR="00BA33E2" w:rsidRDefault="00BA33E2" w:rsidP="00103684">
            <w:pPr>
              <w:pStyle w:val="3Bulletedcopypink"/>
              <w:numPr>
                <w:ilvl w:val="0"/>
                <w:numId w:val="0"/>
              </w:numPr>
              <w:ind w:left="170"/>
              <w:rPr>
                <w:iCs/>
              </w:rPr>
            </w:pPr>
            <w:r w:rsidRPr="00D10F26">
              <w:rPr>
                <w:i/>
              </w:rPr>
              <w:t xml:space="preserve">Strengths- </w:t>
            </w:r>
            <w:r w:rsidR="00103684" w:rsidRPr="00D10F26">
              <w:rPr>
                <w:iCs/>
              </w:rPr>
              <w:t xml:space="preserve">Music sessions taught by a music </w:t>
            </w:r>
            <w:r w:rsidR="00797FD4" w:rsidRPr="00D10F26">
              <w:rPr>
                <w:iCs/>
              </w:rPr>
              <w:t>specialist</w:t>
            </w:r>
            <w:r w:rsidR="007E4269" w:rsidRPr="00D10F26">
              <w:rPr>
                <w:iCs/>
              </w:rPr>
              <w:t>.</w:t>
            </w:r>
            <w:r w:rsidR="00D03252" w:rsidRPr="00D10F26">
              <w:rPr>
                <w:iCs/>
              </w:rPr>
              <w:t xml:space="preserve"> 50 minutes lessons taught weekly </w:t>
            </w:r>
            <w:r w:rsidR="007E4269" w:rsidRPr="00D10F26">
              <w:rPr>
                <w:iCs/>
              </w:rPr>
              <w:t>to children in KS1 and KS2. Weekly</w:t>
            </w:r>
            <w:r w:rsidR="008943F1" w:rsidRPr="00D10F26">
              <w:rPr>
                <w:iCs/>
              </w:rPr>
              <w:t xml:space="preserve"> structured</w:t>
            </w:r>
            <w:r w:rsidR="007E4269" w:rsidRPr="00D10F26">
              <w:rPr>
                <w:iCs/>
              </w:rPr>
              <w:t xml:space="preserve"> </w:t>
            </w:r>
            <w:r w:rsidR="008943F1" w:rsidRPr="00D10F26">
              <w:rPr>
                <w:iCs/>
              </w:rPr>
              <w:t xml:space="preserve">singing assemblies for the whole school led by </w:t>
            </w:r>
            <w:r w:rsidR="0004592D" w:rsidRPr="00D10F26">
              <w:rPr>
                <w:iCs/>
              </w:rPr>
              <w:t xml:space="preserve">music </w:t>
            </w:r>
            <w:r w:rsidR="009B4F7F" w:rsidRPr="00D10F26">
              <w:rPr>
                <w:iCs/>
              </w:rPr>
              <w:t>specialists</w:t>
            </w:r>
            <w:r w:rsidR="0004592D" w:rsidRPr="00D10F26">
              <w:rPr>
                <w:iCs/>
              </w:rPr>
              <w:t xml:space="preserve">. Children enjoy music lessons </w:t>
            </w:r>
            <w:r w:rsidR="00C12E70" w:rsidRPr="00D10F26">
              <w:rPr>
                <w:iCs/>
              </w:rPr>
              <w:t xml:space="preserve">and have a positive opinion </w:t>
            </w:r>
            <w:r w:rsidR="00B50C52" w:rsidRPr="00D10F26">
              <w:rPr>
                <w:iCs/>
              </w:rPr>
              <w:t>on</w:t>
            </w:r>
            <w:r w:rsidR="00C12E70" w:rsidRPr="00D10F26">
              <w:rPr>
                <w:iCs/>
              </w:rPr>
              <w:t xml:space="preserve"> the subject. </w:t>
            </w:r>
            <w:r w:rsidR="00B50C52" w:rsidRPr="00D10F26">
              <w:rPr>
                <w:iCs/>
              </w:rPr>
              <w:t xml:space="preserve">External music sessions provided for a range of instruments. </w:t>
            </w:r>
            <w:r w:rsidR="00113E3C">
              <w:rPr>
                <w:iCs/>
              </w:rPr>
              <w:t>Whole class music lesson</w:t>
            </w:r>
            <w:r w:rsidR="00A164E0">
              <w:rPr>
                <w:iCs/>
              </w:rPr>
              <w:t>s</w:t>
            </w:r>
            <w:r w:rsidR="00113E3C">
              <w:rPr>
                <w:iCs/>
              </w:rPr>
              <w:t xml:space="preserve"> for yr3/4 provided by Edsenti</w:t>
            </w:r>
            <w:r w:rsidR="00C603F8">
              <w:rPr>
                <w:iCs/>
              </w:rPr>
              <w:t>al</w:t>
            </w:r>
            <w:r w:rsidR="00113E3C">
              <w:rPr>
                <w:iCs/>
              </w:rPr>
              <w:t xml:space="preserve">. </w:t>
            </w:r>
          </w:p>
          <w:p w14:paraId="581AC695" w14:textId="413F15F0" w:rsidR="004C0BA9" w:rsidRPr="00D10F26" w:rsidRDefault="004C0BA9" w:rsidP="00103684">
            <w:pPr>
              <w:pStyle w:val="3Bulletedcopypink"/>
              <w:numPr>
                <w:ilvl w:val="0"/>
                <w:numId w:val="0"/>
              </w:numPr>
              <w:ind w:left="170"/>
              <w:rPr>
                <w:iCs/>
              </w:rPr>
            </w:pPr>
            <w:r>
              <w:rPr>
                <w:i/>
              </w:rPr>
              <w:t>Weaknesses</w:t>
            </w:r>
            <w:r w:rsidR="00DA572F">
              <w:rPr>
                <w:i/>
              </w:rPr>
              <w:t>-</w:t>
            </w:r>
            <w:r w:rsidR="00DA572F">
              <w:rPr>
                <w:iCs/>
              </w:rPr>
              <w:t xml:space="preserve"> Member</w:t>
            </w:r>
            <w:r w:rsidR="001A4E3F">
              <w:rPr>
                <w:iCs/>
              </w:rPr>
              <w:t>s of staff</w:t>
            </w:r>
            <w:r w:rsidR="000F242F">
              <w:rPr>
                <w:iCs/>
              </w:rPr>
              <w:t>’s</w:t>
            </w:r>
            <w:r w:rsidR="00593F2A">
              <w:rPr>
                <w:iCs/>
              </w:rPr>
              <w:t xml:space="preserve"> </w:t>
            </w:r>
            <w:r w:rsidR="000F242F">
              <w:rPr>
                <w:iCs/>
              </w:rPr>
              <w:t>confidence to l</w:t>
            </w:r>
            <w:r w:rsidR="007427E9">
              <w:rPr>
                <w:iCs/>
              </w:rPr>
              <w:t>ead</w:t>
            </w:r>
            <w:r w:rsidR="001A4E3F">
              <w:rPr>
                <w:iCs/>
              </w:rPr>
              <w:t xml:space="preserve"> </w:t>
            </w:r>
            <w:r w:rsidR="007427E9">
              <w:rPr>
                <w:iCs/>
              </w:rPr>
              <w:t xml:space="preserve">music sessions. </w:t>
            </w:r>
            <w:r w:rsidR="00236749">
              <w:rPr>
                <w:iCs/>
              </w:rPr>
              <w:t xml:space="preserve">Opportunities </w:t>
            </w:r>
            <w:r w:rsidR="000278A1">
              <w:rPr>
                <w:iCs/>
              </w:rPr>
              <w:t>for children to experience live music. Storage of musical equipment</w:t>
            </w:r>
            <w:r w:rsidR="00BC4D81">
              <w:rPr>
                <w:iCs/>
              </w:rPr>
              <w:t xml:space="preserve">. </w:t>
            </w:r>
            <w:r w:rsidR="006077F8">
              <w:rPr>
                <w:iCs/>
              </w:rPr>
              <w:t xml:space="preserve">Having resources to provide </w:t>
            </w:r>
            <w:r w:rsidR="009B4F7F">
              <w:rPr>
                <w:iCs/>
              </w:rPr>
              <w:t>children with</w:t>
            </w:r>
            <w:r w:rsidR="006077F8">
              <w:rPr>
                <w:iCs/>
              </w:rPr>
              <w:t xml:space="preserve"> more sessions us</w:t>
            </w:r>
            <w:r w:rsidR="00702514">
              <w:rPr>
                <w:iCs/>
              </w:rPr>
              <w:t>ing</w:t>
            </w:r>
            <w:r w:rsidR="006077F8">
              <w:rPr>
                <w:iCs/>
              </w:rPr>
              <w:t xml:space="preserve"> </w:t>
            </w:r>
            <w:r w:rsidR="00094F24">
              <w:rPr>
                <w:iCs/>
              </w:rPr>
              <w:t xml:space="preserve">tuned instruments. </w:t>
            </w:r>
            <w:r w:rsidR="00702514">
              <w:rPr>
                <w:iCs/>
              </w:rPr>
              <w:t xml:space="preserve">The </w:t>
            </w:r>
            <w:r w:rsidR="00F4085A">
              <w:rPr>
                <w:iCs/>
              </w:rPr>
              <w:t>number</w:t>
            </w:r>
            <w:r w:rsidR="00702514">
              <w:rPr>
                <w:iCs/>
              </w:rPr>
              <w:t xml:space="preserve"> of </w:t>
            </w:r>
            <w:r w:rsidR="004F1E53">
              <w:rPr>
                <w:iCs/>
              </w:rPr>
              <w:t>opportunities</w:t>
            </w:r>
            <w:r w:rsidR="00F4085A">
              <w:rPr>
                <w:iCs/>
              </w:rPr>
              <w:t xml:space="preserve"> provided</w:t>
            </w:r>
            <w:r w:rsidR="004F1E53">
              <w:rPr>
                <w:iCs/>
              </w:rPr>
              <w:t xml:space="preserve"> to use computing resources in music</w:t>
            </w:r>
            <w:r w:rsidR="00503713">
              <w:rPr>
                <w:iCs/>
              </w:rPr>
              <w:t xml:space="preserve">. </w:t>
            </w:r>
          </w:p>
          <w:p w14:paraId="18D5A2E3" w14:textId="2001465A" w:rsidR="00BC4B57" w:rsidRPr="00A97BEE" w:rsidRDefault="00BC4B57" w:rsidP="00BB0D76">
            <w:pPr>
              <w:pStyle w:val="3Bulletedcopypink"/>
            </w:pPr>
            <w:r w:rsidRPr="00A97BEE">
              <w:rPr>
                <w:highlight w:val="yellow"/>
              </w:rPr>
              <w:t xml:space="preserve">What factors have impacted your </w:t>
            </w:r>
            <w:r w:rsidR="00564A38" w:rsidRPr="00A97BEE">
              <w:rPr>
                <w:highlight w:val="yellow"/>
              </w:rPr>
              <w:t>subject</w:t>
            </w:r>
            <w:r w:rsidRPr="00A97BEE">
              <w:rPr>
                <w:highlight w:val="yellow"/>
              </w:rPr>
              <w:t xml:space="preserve"> over the past year or 2 (</w:t>
            </w:r>
            <w:r w:rsidR="009B4F7F" w:rsidRPr="00A97BEE">
              <w:rPr>
                <w:highlight w:val="yellow"/>
              </w:rPr>
              <w:t>e.g.,</w:t>
            </w:r>
            <w:r w:rsidRPr="00A97BEE">
              <w:rPr>
                <w:highlight w:val="yellow"/>
              </w:rPr>
              <w:t xml:space="preserve"> new leadership or new initiatives)?</w:t>
            </w:r>
            <w:r w:rsidRPr="00A97BEE">
              <w:t xml:space="preserve"> </w:t>
            </w:r>
          </w:p>
          <w:p w14:paraId="7EA8F4D7" w14:textId="77777777" w:rsidR="00BC4B57" w:rsidRPr="00094F24" w:rsidRDefault="00BC4B57" w:rsidP="006821FF">
            <w:pPr>
              <w:pStyle w:val="1bodycopy"/>
              <w:rPr>
                <w:iCs/>
              </w:rPr>
            </w:pPr>
          </w:p>
          <w:p w14:paraId="68ECD3B0" w14:textId="77777777" w:rsidR="00150013" w:rsidRDefault="00150013" w:rsidP="006821FF">
            <w:pPr>
              <w:pStyle w:val="1bodycopy"/>
            </w:pPr>
          </w:p>
          <w:p w14:paraId="56D6996F" w14:textId="77777777" w:rsidR="00150013" w:rsidRPr="00B36836" w:rsidRDefault="00150013" w:rsidP="006821FF">
            <w:pPr>
              <w:pStyle w:val="1bodycopy"/>
            </w:pPr>
          </w:p>
        </w:tc>
      </w:tr>
    </w:tbl>
    <w:p w14:paraId="3DFD0B84" w14:textId="77777777" w:rsidR="00BC4B57" w:rsidRDefault="00BC4B57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304"/>
      </w:tblGrid>
      <w:tr w:rsidR="00BC7D11" w14:paraId="2F1F4728" w14:textId="77777777" w:rsidTr="00150013">
        <w:trPr>
          <w:cantSplit/>
          <w:tblHeader/>
        </w:trPr>
        <w:tc>
          <w:tcPr>
            <w:tcW w:w="1530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02060"/>
            <w:tcMar>
              <w:top w:w="113" w:type="dxa"/>
              <w:bottom w:w="113" w:type="dxa"/>
            </w:tcMar>
          </w:tcPr>
          <w:p w14:paraId="38A1B811" w14:textId="1AE9F021" w:rsidR="00BC7D11" w:rsidRPr="00381E17" w:rsidRDefault="00EE702F" w:rsidP="006821FF">
            <w:pPr>
              <w:pStyle w:val="1bodycopy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 xml:space="preserve">SuBJECT </w:t>
            </w:r>
            <w:r w:rsidR="00BC7D11" w:rsidRPr="00381E17">
              <w:rPr>
                <w:caps/>
                <w:color w:val="F8F8F8"/>
              </w:rPr>
              <w:t>long-term plan (2</w:t>
            </w:r>
            <w:r w:rsidR="00BC7D11">
              <w:rPr>
                <w:caps/>
                <w:color w:val="F8F8F8"/>
              </w:rPr>
              <w:t xml:space="preserve"> to </w:t>
            </w:r>
            <w:r w:rsidR="00BC7D11" w:rsidRPr="00381E17">
              <w:rPr>
                <w:caps/>
                <w:color w:val="F8F8F8"/>
              </w:rPr>
              <w:t>3</w:t>
            </w:r>
            <w:r w:rsidR="00BC7D11">
              <w:rPr>
                <w:caps/>
                <w:color w:val="F8F8F8"/>
              </w:rPr>
              <w:t>-</w:t>
            </w:r>
            <w:r w:rsidR="00BC7D11" w:rsidRPr="00381E17">
              <w:rPr>
                <w:caps/>
                <w:color w:val="F8F8F8"/>
              </w:rPr>
              <w:t>year timescale):</w:t>
            </w:r>
          </w:p>
        </w:tc>
      </w:tr>
      <w:tr w:rsidR="00BC7D11" w14:paraId="4CAFA8AD" w14:textId="77777777" w:rsidTr="004F6627">
        <w:trPr>
          <w:cantSplit/>
        </w:trPr>
        <w:tc>
          <w:tcPr>
            <w:tcW w:w="15304" w:type="dxa"/>
            <w:shd w:val="clear" w:color="auto" w:fill="auto"/>
            <w:tcMar>
              <w:top w:w="113" w:type="dxa"/>
              <w:bottom w:w="113" w:type="dxa"/>
            </w:tcMar>
          </w:tcPr>
          <w:p w14:paraId="3D986DAE" w14:textId="77777777" w:rsidR="00BC7D11" w:rsidRPr="00A97BEE" w:rsidRDefault="00BC7D11" w:rsidP="006821FF">
            <w:pPr>
              <w:pStyle w:val="1bodycopy"/>
              <w:rPr>
                <w:i/>
                <w:highlight w:val="yellow"/>
              </w:rPr>
            </w:pPr>
            <w:r w:rsidRPr="00A97BEE">
              <w:rPr>
                <w:i/>
                <w:highlight w:val="yellow"/>
              </w:rPr>
              <w:t>Include 3 or 4 long-term goals.</w:t>
            </w:r>
          </w:p>
          <w:p w14:paraId="752BCD8D" w14:textId="547D8E3D" w:rsidR="00CA585B" w:rsidRPr="003719A9" w:rsidRDefault="00035C15" w:rsidP="00277DDD">
            <w:pPr>
              <w:pStyle w:val="3Bulletedcopypink"/>
            </w:pPr>
            <w:r w:rsidRPr="003719A9">
              <w:t xml:space="preserve">To build the </w:t>
            </w:r>
            <w:r w:rsidR="009F33B2" w:rsidRPr="003719A9">
              <w:t>staff’s</w:t>
            </w:r>
            <w:r w:rsidRPr="003719A9">
              <w:t xml:space="preserve"> confidence and ability to provide </w:t>
            </w:r>
            <w:r w:rsidR="009F33B2" w:rsidRPr="003719A9">
              <w:t xml:space="preserve">quality music lessons. </w:t>
            </w:r>
          </w:p>
          <w:p w14:paraId="449CA635" w14:textId="3F1CBC64" w:rsidR="00352CC8" w:rsidRPr="003719A9" w:rsidRDefault="008F4889" w:rsidP="00277DDD">
            <w:pPr>
              <w:pStyle w:val="3Bulletedcopypink"/>
            </w:pPr>
            <w:r w:rsidRPr="003719A9">
              <w:t xml:space="preserve">To upskill staff </w:t>
            </w:r>
            <w:r w:rsidR="00352CC8" w:rsidRPr="003719A9">
              <w:t xml:space="preserve">to use more </w:t>
            </w:r>
            <w:r w:rsidR="003719A9" w:rsidRPr="003719A9">
              <w:t>technology-based</w:t>
            </w:r>
            <w:r w:rsidR="00352CC8" w:rsidRPr="003719A9">
              <w:t xml:space="preserve"> resources in music. </w:t>
            </w:r>
          </w:p>
          <w:p w14:paraId="5DF9A159" w14:textId="66D78559" w:rsidR="00B77758" w:rsidRPr="00C840EF" w:rsidRDefault="00B77758" w:rsidP="006821FF">
            <w:pPr>
              <w:pStyle w:val="1bodycopy"/>
              <w:rPr>
                <w:iCs/>
                <w:highlight w:val="yellow"/>
              </w:rPr>
            </w:pPr>
          </w:p>
        </w:tc>
      </w:tr>
    </w:tbl>
    <w:p w14:paraId="2D232726" w14:textId="77777777" w:rsidR="00BC7D11" w:rsidRDefault="00BC7D11"/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304"/>
      </w:tblGrid>
      <w:tr w:rsidR="004F6627" w14:paraId="002C4670" w14:textId="77777777" w:rsidTr="00150013">
        <w:trPr>
          <w:cantSplit/>
          <w:tblHeader/>
        </w:trPr>
        <w:tc>
          <w:tcPr>
            <w:tcW w:w="1530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02060"/>
            <w:tcMar>
              <w:top w:w="113" w:type="dxa"/>
              <w:bottom w:w="113" w:type="dxa"/>
            </w:tcMar>
          </w:tcPr>
          <w:p w14:paraId="35365374" w14:textId="2D8AA82E" w:rsidR="004F6627" w:rsidRPr="00381E17" w:rsidRDefault="004F6627" w:rsidP="006821FF">
            <w:pPr>
              <w:pStyle w:val="1bodycopy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lastRenderedPageBreak/>
              <w:t>subject</w:t>
            </w:r>
            <w:r w:rsidRPr="00381E17">
              <w:rPr>
                <w:caps/>
                <w:color w:val="F8F8F8"/>
              </w:rPr>
              <w:t xml:space="preserve"> priorities (1</w:t>
            </w:r>
            <w:r>
              <w:rPr>
                <w:caps/>
                <w:color w:val="F8F8F8"/>
              </w:rPr>
              <w:t>-</w:t>
            </w:r>
            <w:r w:rsidRPr="00381E17">
              <w:rPr>
                <w:caps/>
                <w:color w:val="F8F8F8"/>
              </w:rPr>
              <w:t>year timescale):</w:t>
            </w:r>
          </w:p>
        </w:tc>
      </w:tr>
      <w:tr w:rsidR="004F6627" w14:paraId="5F3AFA9B" w14:textId="77777777" w:rsidTr="004F6627">
        <w:trPr>
          <w:cantSplit/>
        </w:trPr>
        <w:tc>
          <w:tcPr>
            <w:tcW w:w="15304" w:type="dxa"/>
            <w:shd w:val="clear" w:color="auto" w:fill="auto"/>
            <w:tcMar>
              <w:top w:w="113" w:type="dxa"/>
              <w:bottom w:w="113" w:type="dxa"/>
            </w:tcMar>
          </w:tcPr>
          <w:p w14:paraId="64A902A2" w14:textId="6CD0E140" w:rsidR="004F6627" w:rsidRPr="00251EA4" w:rsidRDefault="004F6627" w:rsidP="006821FF">
            <w:pPr>
              <w:pStyle w:val="1bodycopy"/>
              <w:rPr>
                <w:i/>
              </w:rPr>
            </w:pPr>
            <w:r w:rsidRPr="00251EA4">
              <w:rPr>
                <w:i/>
              </w:rPr>
              <w:t xml:space="preserve">Include 2 or 3 short-term goals based on your school improvement plan and </w:t>
            </w:r>
            <w:r w:rsidR="00D62276" w:rsidRPr="00251EA4">
              <w:rPr>
                <w:i/>
              </w:rPr>
              <w:t>self-assessment</w:t>
            </w:r>
            <w:r w:rsidRPr="00251EA4">
              <w:rPr>
                <w:i/>
              </w:rPr>
              <w:t xml:space="preserve">. </w:t>
            </w:r>
          </w:p>
          <w:p w14:paraId="728CD7C8" w14:textId="54D3B385" w:rsidR="00526ECE" w:rsidRDefault="00162DB7" w:rsidP="006821FF">
            <w:pPr>
              <w:pStyle w:val="3Bulletedcopypink"/>
            </w:pPr>
            <w:r>
              <w:t>T</w:t>
            </w:r>
            <w:r w:rsidR="00EE6148">
              <w:t>o acquire about</w:t>
            </w:r>
            <w:r>
              <w:t xml:space="preserve"> getting a class set of </w:t>
            </w:r>
            <w:r w:rsidR="00526ECE">
              <w:t>keyboards.</w:t>
            </w:r>
          </w:p>
          <w:p w14:paraId="3E98FA96" w14:textId="4AC95E04" w:rsidR="00B77758" w:rsidRDefault="00CE5BDC" w:rsidP="006821FF">
            <w:pPr>
              <w:pStyle w:val="3Bulletedcopypink"/>
            </w:pPr>
            <w:r>
              <w:t>A</w:t>
            </w:r>
            <w:r w:rsidR="00526ECE">
              <w:t xml:space="preserve">rrange </w:t>
            </w:r>
            <w:r>
              <w:t xml:space="preserve">trips out for both KS1 and KS2 to experience live music. </w:t>
            </w:r>
          </w:p>
          <w:p w14:paraId="7958BF52" w14:textId="7FDE0A1E" w:rsidR="00CE5BDC" w:rsidRDefault="00540DBF" w:rsidP="006821FF">
            <w:pPr>
              <w:pStyle w:val="3Bulletedcopypink"/>
            </w:pPr>
            <w:r>
              <w:t xml:space="preserve">To offer extra-curricular </w:t>
            </w:r>
            <w:r w:rsidR="00BA4CD6">
              <w:t xml:space="preserve">music opportunities using a technology-based resource. </w:t>
            </w:r>
          </w:p>
          <w:p w14:paraId="55E06964" w14:textId="6423C1A9" w:rsidR="00BA4CD6" w:rsidRDefault="009139E8" w:rsidP="006821FF">
            <w:pPr>
              <w:pStyle w:val="3Bulletedcopypink"/>
            </w:pPr>
            <w:r>
              <w:t>P</w:t>
            </w:r>
            <w:r w:rsidR="00335465">
              <w:t xml:space="preserve">upil voice questionnaire </w:t>
            </w:r>
          </w:p>
          <w:p w14:paraId="565B08F7" w14:textId="77777777" w:rsidR="009139E8" w:rsidRDefault="009139E8" w:rsidP="006821FF">
            <w:pPr>
              <w:pStyle w:val="3Bulletedcopypink"/>
            </w:pPr>
            <w:r>
              <w:t xml:space="preserve">Staff voice questionnaire </w:t>
            </w:r>
          </w:p>
          <w:p w14:paraId="3D96DA21" w14:textId="349E73C8" w:rsidR="000263D7" w:rsidRPr="00251EA4" w:rsidRDefault="000263D7" w:rsidP="006821FF">
            <w:pPr>
              <w:pStyle w:val="3Bulletedcopypink"/>
            </w:pPr>
            <w:r>
              <w:t>Revisit</w:t>
            </w:r>
            <w:r w:rsidR="00973B25">
              <w:t xml:space="preserve"> resources</w:t>
            </w:r>
            <w:r w:rsidR="00273001">
              <w:t xml:space="preserve"> </w:t>
            </w:r>
            <w:r w:rsidR="00973B25">
              <w:t>from</w:t>
            </w:r>
            <w:r>
              <w:t xml:space="preserve"> the current scheme and ensure </w:t>
            </w:r>
            <w:r w:rsidR="00273001">
              <w:t>al</w:t>
            </w:r>
            <w:r w:rsidR="000519C0">
              <w:t>l</w:t>
            </w:r>
            <w:r w:rsidR="00273001">
              <w:t xml:space="preserve"> are appropriate </w:t>
            </w:r>
            <w:r w:rsidR="000519C0">
              <w:t>and sequence</w:t>
            </w:r>
            <w:r w:rsidR="00973B25">
              <w:t>d correctly</w:t>
            </w:r>
            <w:r w:rsidR="002A435F">
              <w:t xml:space="preserve"> according to our </w:t>
            </w:r>
            <w:r w:rsidR="009B4F7F">
              <w:t>long-term</w:t>
            </w:r>
            <w:r w:rsidR="002A435F">
              <w:t xml:space="preserve"> plan</w:t>
            </w:r>
            <w:r w:rsidR="000519C0">
              <w:t xml:space="preserve">. </w:t>
            </w:r>
          </w:p>
        </w:tc>
      </w:tr>
    </w:tbl>
    <w:p w14:paraId="292FF072" w14:textId="77777777" w:rsidR="00F22B80" w:rsidRDefault="00F22B80"/>
    <w:p w14:paraId="2EC2CF20" w14:textId="77777777" w:rsidR="00F22B80" w:rsidRDefault="00F22B80"/>
    <w:p w14:paraId="0979C2A8" w14:textId="77777777" w:rsidR="00F22B80" w:rsidRDefault="00F22B80"/>
    <w:p w14:paraId="2A8E6F0A" w14:textId="77777777" w:rsidR="00F22B80" w:rsidRDefault="00F22B80"/>
    <w:p w14:paraId="7160B610" w14:textId="77777777" w:rsidR="00F22B80" w:rsidRDefault="00F22B80"/>
    <w:p w14:paraId="6ECFC6D2" w14:textId="77777777" w:rsidR="00F22B80" w:rsidRDefault="00F22B80"/>
    <w:p w14:paraId="2F8559B4" w14:textId="77777777" w:rsidR="00F22B80" w:rsidRDefault="00F22B80"/>
    <w:p w14:paraId="136FA3D4" w14:textId="77777777" w:rsidR="006E40A2" w:rsidRDefault="006E40A2"/>
    <w:p w14:paraId="5FDE7D64" w14:textId="77777777" w:rsidR="006E40A2" w:rsidRDefault="006E40A2"/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9"/>
        <w:gridCol w:w="3611"/>
        <w:gridCol w:w="1129"/>
        <w:gridCol w:w="1828"/>
        <w:gridCol w:w="2499"/>
        <w:gridCol w:w="1195"/>
        <w:gridCol w:w="3737"/>
      </w:tblGrid>
      <w:tr w:rsidR="00F22B80" w14:paraId="0D0EAF5B" w14:textId="77777777" w:rsidTr="00595B80">
        <w:trPr>
          <w:cantSplit/>
          <w:trHeight w:val="194"/>
        </w:trPr>
        <w:tc>
          <w:tcPr>
            <w:tcW w:w="15588" w:type="dxa"/>
            <w:gridSpan w:val="7"/>
            <w:shd w:val="clear" w:color="auto" w:fill="002060"/>
            <w:tcMar>
              <w:top w:w="113" w:type="dxa"/>
              <w:bottom w:w="113" w:type="dxa"/>
            </w:tcMar>
          </w:tcPr>
          <w:p w14:paraId="4F51B80D" w14:textId="4E0A7AC4" w:rsidR="00F22B80" w:rsidRDefault="0013243D" w:rsidP="00595B80">
            <w:pPr>
              <w:pStyle w:val="1bodycopy"/>
              <w:rPr>
                <w:b/>
              </w:rPr>
            </w:pPr>
            <w:r>
              <w:rPr>
                <w:b/>
              </w:rPr>
              <w:lastRenderedPageBreak/>
              <w:t>SUBJECT PRIORITY 1:</w:t>
            </w:r>
            <w:r w:rsidR="00A52204">
              <w:rPr>
                <w:b/>
              </w:rPr>
              <w:t xml:space="preserve"> </w:t>
            </w:r>
            <w:r w:rsidR="00A52204">
              <w:rPr>
                <w:iCs/>
              </w:rPr>
              <w:t xml:space="preserve"> To build staffs confidence to deliver music.</w:t>
            </w:r>
          </w:p>
        </w:tc>
      </w:tr>
      <w:tr w:rsidR="00F22B80" w14:paraId="04DDA232" w14:textId="77777777" w:rsidTr="00595B80">
        <w:trPr>
          <w:cantSplit/>
          <w:trHeight w:val="193"/>
        </w:trPr>
        <w:tc>
          <w:tcPr>
            <w:tcW w:w="15588" w:type="dxa"/>
            <w:gridSpan w:val="7"/>
            <w:shd w:val="clear" w:color="auto" w:fill="DEEAF6"/>
            <w:tcMar>
              <w:top w:w="113" w:type="dxa"/>
              <w:bottom w:w="113" w:type="dxa"/>
            </w:tcMar>
          </w:tcPr>
          <w:p w14:paraId="0769E75D" w14:textId="257811EB" w:rsidR="00F22B80" w:rsidRDefault="00F22B80" w:rsidP="00595B80">
            <w:pPr>
              <w:pStyle w:val="1bodycopy"/>
              <w:rPr>
                <w:b/>
              </w:rPr>
            </w:pPr>
          </w:p>
        </w:tc>
      </w:tr>
      <w:tr w:rsidR="00A21EBB" w14:paraId="503BA1C9" w14:textId="77777777" w:rsidTr="00D17197">
        <w:trPr>
          <w:cantSplit/>
          <w:trHeight w:val="313"/>
        </w:trPr>
        <w:tc>
          <w:tcPr>
            <w:tcW w:w="1592" w:type="dxa"/>
            <w:shd w:val="clear" w:color="auto" w:fill="DEEAF6"/>
            <w:tcMar>
              <w:top w:w="113" w:type="dxa"/>
              <w:bottom w:w="113" w:type="dxa"/>
            </w:tcMar>
          </w:tcPr>
          <w:p w14:paraId="45A40F9C" w14:textId="77777777" w:rsidR="00F22B80" w:rsidRPr="00F96650" w:rsidRDefault="00F22B80" w:rsidP="00595B80">
            <w:pPr>
              <w:pStyle w:val="1bodycopy"/>
              <w:jc w:val="center"/>
              <w:rPr>
                <w:b/>
              </w:rPr>
            </w:pPr>
            <w:r w:rsidRPr="00347FA0">
              <w:rPr>
                <w:b/>
              </w:rPr>
              <w:t>Targets</w:t>
            </w:r>
          </w:p>
        </w:tc>
        <w:tc>
          <w:tcPr>
            <w:tcW w:w="3648" w:type="dxa"/>
            <w:shd w:val="clear" w:color="auto" w:fill="DCE7F5"/>
            <w:tcMar>
              <w:top w:w="113" w:type="dxa"/>
              <w:bottom w:w="113" w:type="dxa"/>
            </w:tcMar>
          </w:tcPr>
          <w:p w14:paraId="41F7BD65" w14:textId="77777777" w:rsidR="00F22B80" w:rsidRPr="00E704C4" w:rsidRDefault="00F22B80" w:rsidP="00595B80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Actions to be taken</w:t>
            </w:r>
          </w:p>
        </w:tc>
        <w:tc>
          <w:tcPr>
            <w:tcW w:w="1134" w:type="dxa"/>
            <w:shd w:val="clear" w:color="auto" w:fill="DCE7F5"/>
            <w:tcMar>
              <w:top w:w="113" w:type="dxa"/>
              <w:bottom w:w="113" w:type="dxa"/>
            </w:tcMar>
          </w:tcPr>
          <w:p w14:paraId="5829B0D8" w14:textId="77777777" w:rsidR="00F22B80" w:rsidRDefault="00F22B80" w:rsidP="00595B80">
            <w:pPr>
              <w:pStyle w:val="1bodycopy"/>
              <w:jc w:val="center"/>
            </w:pPr>
            <w:r w:rsidRPr="00381E17">
              <w:rPr>
                <w:b/>
              </w:rPr>
              <w:t>By whom</w:t>
            </w:r>
          </w:p>
        </w:tc>
        <w:tc>
          <w:tcPr>
            <w:tcW w:w="1843" w:type="dxa"/>
            <w:shd w:val="clear" w:color="auto" w:fill="DCE7F5"/>
            <w:tcMar>
              <w:top w:w="113" w:type="dxa"/>
              <w:bottom w:w="113" w:type="dxa"/>
            </w:tcMar>
          </w:tcPr>
          <w:p w14:paraId="5272308D" w14:textId="77777777" w:rsidR="00F22B80" w:rsidRPr="007A764D" w:rsidRDefault="00F22B80" w:rsidP="00595B80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By when</w:t>
            </w:r>
          </w:p>
        </w:tc>
        <w:tc>
          <w:tcPr>
            <w:tcW w:w="2521" w:type="dxa"/>
            <w:shd w:val="clear" w:color="auto" w:fill="DCE7F5"/>
            <w:tcMar>
              <w:top w:w="113" w:type="dxa"/>
              <w:bottom w:w="113" w:type="dxa"/>
            </w:tcMar>
          </w:tcPr>
          <w:p w14:paraId="01BD6226" w14:textId="77777777" w:rsidR="00F22B80" w:rsidRPr="00C91848" w:rsidRDefault="00F22B80" w:rsidP="00595B80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Resources needed</w:t>
            </w:r>
          </w:p>
        </w:tc>
        <w:tc>
          <w:tcPr>
            <w:tcW w:w="1095" w:type="dxa"/>
            <w:shd w:val="clear" w:color="auto" w:fill="DCE7F5"/>
          </w:tcPr>
          <w:p w14:paraId="596B05DF" w14:textId="77777777" w:rsidR="00F22B80" w:rsidRDefault="00F22B80" w:rsidP="00595B80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3755" w:type="dxa"/>
            <w:shd w:val="clear" w:color="auto" w:fill="DCE7F5"/>
            <w:tcMar>
              <w:top w:w="113" w:type="dxa"/>
              <w:bottom w:w="113" w:type="dxa"/>
            </w:tcMar>
          </w:tcPr>
          <w:p w14:paraId="79CD3372" w14:textId="77777777" w:rsidR="00F22B80" w:rsidRPr="00791F38" w:rsidRDefault="00F22B80" w:rsidP="00595B80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F5086C" w14:paraId="669AF0DF" w14:textId="77777777" w:rsidTr="00D17197">
        <w:trPr>
          <w:cantSplit/>
          <w:trHeight w:val="4778"/>
        </w:trPr>
        <w:tc>
          <w:tcPr>
            <w:tcW w:w="1592" w:type="dxa"/>
            <w:shd w:val="clear" w:color="auto" w:fill="auto"/>
            <w:tcMar>
              <w:top w:w="113" w:type="dxa"/>
              <w:bottom w:w="113" w:type="dxa"/>
            </w:tcMar>
          </w:tcPr>
          <w:p w14:paraId="71C24BD7" w14:textId="30612C5C" w:rsidR="00F5086C" w:rsidRPr="009E7068" w:rsidRDefault="00F5086C" w:rsidP="003A2D27">
            <w:pPr>
              <w:pStyle w:val="1bodycopy"/>
              <w:rPr>
                <w:i/>
                <w:sz w:val="16"/>
                <w:szCs w:val="20"/>
              </w:rPr>
            </w:pPr>
            <w:r w:rsidRPr="009E7068">
              <w:rPr>
                <w:i/>
                <w:sz w:val="16"/>
                <w:szCs w:val="20"/>
                <w:highlight w:val="yellow"/>
              </w:rPr>
              <w:t>SMART (specific, measurable, achievable, relevant, time-bound)</w:t>
            </w:r>
            <w:r w:rsidRPr="009E7068">
              <w:rPr>
                <w:i/>
                <w:sz w:val="16"/>
                <w:szCs w:val="20"/>
              </w:rPr>
              <w:t>.</w:t>
            </w:r>
          </w:p>
          <w:p w14:paraId="730BE540" w14:textId="77777777" w:rsidR="00A52204" w:rsidRDefault="00B20D77" w:rsidP="003A2D27">
            <w:pPr>
              <w:pStyle w:val="1bodycopy"/>
              <w:rPr>
                <w:iCs/>
              </w:rPr>
            </w:pPr>
            <w:r>
              <w:rPr>
                <w:iCs/>
              </w:rPr>
              <w:t>Lead CPD sessions to model using scheme</w:t>
            </w:r>
            <w:r w:rsidR="00B71C85">
              <w:rPr>
                <w:iCs/>
              </w:rPr>
              <w:t xml:space="preserve"> and provide support.</w:t>
            </w:r>
          </w:p>
          <w:p w14:paraId="4336468C" w14:textId="77777777" w:rsidR="00B71C85" w:rsidRDefault="00B71C85" w:rsidP="003A2D27">
            <w:pPr>
              <w:pStyle w:val="1bodycopy"/>
              <w:rPr>
                <w:iCs/>
              </w:rPr>
            </w:pPr>
          </w:p>
          <w:p w14:paraId="1ABA8226" w14:textId="720E0206" w:rsidR="00B71C85" w:rsidRPr="003A2D27" w:rsidRDefault="00B71C85" w:rsidP="003A2D27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Create opportunities to team teach </w:t>
            </w:r>
          </w:p>
        </w:tc>
        <w:tc>
          <w:tcPr>
            <w:tcW w:w="3648" w:type="dxa"/>
            <w:shd w:val="clear" w:color="auto" w:fill="auto"/>
            <w:tcMar>
              <w:top w:w="113" w:type="dxa"/>
              <w:bottom w:w="113" w:type="dxa"/>
            </w:tcMar>
          </w:tcPr>
          <w:p w14:paraId="3FBC056A" w14:textId="47666AB8" w:rsidR="00577556" w:rsidRDefault="00577556" w:rsidP="00595B80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Arrange time </w:t>
            </w:r>
            <w:r w:rsidR="00E33E77">
              <w:rPr>
                <w:iCs/>
              </w:rPr>
              <w:t xml:space="preserve">to lead part of a staff meeting. </w:t>
            </w:r>
          </w:p>
          <w:p w14:paraId="4A98C579" w14:textId="77777777" w:rsidR="00577556" w:rsidRDefault="00577556" w:rsidP="00595B80">
            <w:pPr>
              <w:pStyle w:val="1bodycopy"/>
              <w:rPr>
                <w:iCs/>
              </w:rPr>
            </w:pPr>
          </w:p>
          <w:p w14:paraId="3C22D0AB" w14:textId="2B287838" w:rsidR="008160F4" w:rsidRDefault="00900382" w:rsidP="00595B80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Arrange </w:t>
            </w:r>
            <w:r w:rsidR="00B92EBD">
              <w:rPr>
                <w:iCs/>
              </w:rPr>
              <w:t xml:space="preserve">a CPD </w:t>
            </w:r>
          </w:p>
          <w:p w14:paraId="5C280391" w14:textId="651AD547" w:rsidR="00577556" w:rsidRDefault="009B4F7F" w:rsidP="00595B80">
            <w:pPr>
              <w:pStyle w:val="1bodycopy"/>
              <w:rPr>
                <w:iCs/>
              </w:rPr>
            </w:pPr>
            <w:r>
              <w:rPr>
                <w:iCs/>
              </w:rPr>
              <w:t>Peer coaching for music</w:t>
            </w:r>
          </w:p>
          <w:p w14:paraId="541D8084" w14:textId="4F1B6E83" w:rsidR="007857D7" w:rsidRDefault="00CC0D91" w:rsidP="00595B80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Learning walks </w:t>
            </w:r>
          </w:p>
          <w:p w14:paraId="37C5D0CE" w14:textId="77777777" w:rsidR="00D97A42" w:rsidRDefault="00D97A42" w:rsidP="00595B80">
            <w:pPr>
              <w:pStyle w:val="1bodycopy"/>
              <w:rPr>
                <w:iCs/>
              </w:rPr>
            </w:pPr>
          </w:p>
          <w:p w14:paraId="001FB563" w14:textId="7BFBBFF5" w:rsidR="00CC0D91" w:rsidRPr="00FF4047" w:rsidRDefault="00CC0D91" w:rsidP="00595B80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Communicate with </w:t>
            </w:r>
            <w:r w:rsidR="007857D7">
              <w:rPr>
                <w:iCs/>
              </w:rPr>
              <w:t>Governors</w:t>
            </w:r>
          </w:p>
        </w:tc>
        <w:tc>
          <w:tcPr>
            <w:tcW w:w="1134" w:type="dxa"/>
            <w:shd w:val="clear" w:color="auto" w:fill="auto"/>
            <w:tcMar>
              <w:top w:w="113" w:type="dxa"/>
              <w:bottom w:w="113" w:type="dxa"/>
            </w:tcMar>
          </w:tcPr>
          <w:p w14:paraId="5B7E58AD" w14:textId="63924EA5" w:rsidR="00F505DD" w:rsidRPr="00F505DD" w:rsidRDefault="00F505DD" w:rsidP="00595B80">
            <w:pPr>
              <w:pStyle w:val="1bodycopy"/>
              <w:rPr>
                <w:iCs/>
              </w:rPr>
            </w:pPr>
            <w:r>
              <w:rPr>
                <w:iCs/>
              </w:rPr>
              <w:t>M Dewey</w:t>
            </w:r>
          </w:p>
        </w:tc>
        <w:tc>
          <w:tcPr>
            <w:tcW w:w="1843" w:type="dxa"/>
            <w:shd w:val="clear" w:color="auto" w:fill="auto"/>
            <w:tcMar>
              <w:top w:w="113" w:type="dxa"/>
              <w:bottom w:w="113" w:type="dxa"/>
            </w:tcMar>
          </w:tcPr>
          <w:p w14:paraId="599300B1" w14:textId="39904DCC" w:rsidR="00F5086C" w:rsidRPr="006068FE" w:rsidRDefault="00F5086C" w:rsidP="00812D89">
            <w:pPr>
              <w:pStyle w:val="1bodycopy"/>
              <w:rPr>
                <w:i/>
              </w:rPr>
            </w:pPr>
            <w:proofErr w:type="spellStart"/>
            <w:r w:rsidRPr="006068FE">
              <w:rPr>
                <w:i/>
              </w:rPr>
              <w:t>Colour</w:t>
            </w:r>
            <w:proofErr w:type="spellEnd"/>
            <w:r w:rsidRPr="006068FE">
              <w:rPr>
                <w:i/>
              </w:rPr>
              <w:t>- code</w:t>
            </w:r>
            <w:r w:rsidR="006068FE" w:rsidRPr="006068FE">
              <w:rPr>
                <w:i/>
              </w:rPr>
              <w:t>d</w:t>
            </w:r>
          </w:p>
          <w:p w14:paraId="69947C39" w14:textId="45724543" w:rsidR="00F5086C" w:rsidRDefault="00C603F8" w:rsidP="00812D89">
            <w:pPr>
              <w:pStyle w:val="1bodycopy"/>
              <w:rPr>
                <w:iCs/>
              </w:rPr>
            </w:pPr>
            <w:r>
              <w:rPr>
                <w:iCs/>
              </w:rPr>
              <w:t>Spring</w:t>
            </w:r>
            <w:r w:rsidR="00364757">
              <w:rPr>
                <w:iCs/>
              </w:rPr>
              <w:t xml:space="preserve"> 1 202</w:t>
            </w:r>
            <w:r>
              <w:rPr>
                <w:iCs/>
              </w:rPr>
              <w:t>5</w:t>
            </w:r>
          </w:p>
          <w:p w14:paraId="15B9B967" w14:textId="77777777" w:rsidR="00D17197" w:rsidRDefault="00D17197" w:rsidP="00812D89">
            <w:pPr>
              <w:pStyle w:val="1bodycopy"/>
              <w:rPr>
                <w:iCs/>
              </w:rPr>
            </w:pPr>
          </w:p>
          <w:p w14:paraId="570864C6" w14:textId="4E57ABB2" w:rsidR="00D17197" w:rsidRDefault="008C2042" w:rsidP="00812D89">
            <w:pPr>
              <w:pStyle w:val="1bodycopy"/>
              <w:rPr>
                <w:iCs/>
              </w:rPr>
            </w:pPr>
            <w:r>
              <w:rPr>
                <w:iCs/>
              </w:rPr>
              <w:t>-</w:t>
            </w:r>
            <w:r w:rsidR="00C603F8">
              <w:rPr>
                <w:iCs/>
              </w:rPr>
              <w:t>Spring</w:t>
            </w:r>
            <w:r>
              <w:rPr>
                <w:iCs/>
              </w:rPr>
              <w:t xml:space="preserve"> 202</w:t>
            </w:r>
            <w:r w:rsidR="00C603F8">
              <w:rPr>
                <w:iCs/>
              </w:rPr>
              <w:t>5</w:t>
            </w:r>
          </w:p>
          <w:p w14:paraId="6D9FA268" w14:textId="77777777" w:rsidR="00D17197" w:rsidRDefault="00D17197" w:rsidP="00812D89">
            <w:pPr>
              <w:pStyle w:val="1bodycopy"/>
              <w:rPr>
                <w:iCs/>
              </w:rPr>
            </w:pPr>
          </w:p>
          <w:p w14:paraId="38B31027" w14:textId="77777777" w:rsidR="008C2042" w:rsidRDefault="008C2042" w:rsidP="008C2042">
            <w:pPr>
              <w:pStyle w:val="1bodycopy"/>
              <w:rPr>
                <w:iCs/>
              </w:rPr>
            </w:pPr>
          </w:p>
          <w:p w14:paraId="191CCA28" w14:textId="330A76E2" w:rsidR="008C2042" w:rsidRPr="006068FE" w:rsidRDefault="008C2042" w:rsidP="008C2042">
            <w:pPr>
              <w:pStyle w:val="1bodycopy"/>
              <w:rPr>
                <w:iCs/>
              </w:rPr>
            </w:pPr>
            <w:r>
              <w:rPr>
                <w:iCs/>
              </w:rPr>
              <w:t>-</w:t>
            </w:r>
            <w:r w:rsidR="00C603F8">
              <w:rPr>
                <w:iCs/>
              </w:rPr>
              <w:t>Summer 2025</w:t>
            </w:r>
          </w:p>
        </w:tc>
        <w:tc>
          <w:tcPr>
            <w:tcW w:w="2521" w:type="dxa"/>
            <w:shd w:val="clear" w:color="auto" w:fill="auto"/>
            <w:tcMar>
              <w:top w:w="113" w:type="dxa"/>
              <w:bottom w:w="113" w:type="dxa"/>
            </w:tcMar>
          </w:tcPr>
          <w:p w14:paraId="1A489254" w14:textId="62E78C3C" w:rsidR="00E64A43" w:rsidRPr="009E7068" w:rsidRDefault="00BC16CE" w:rsidP="00BE0EDB">
            <w:pPr>
              <w:pStyle w:val="3Bulletedcopypink"/>
              <w:numPr>
                <w:ilvl w:val="0"/>
                <w:numId w:val="0"/>
              </w:numPr>
            </w:pPr>
            <w:r w:rsidRPr="009E7068">
              <w:t xml:space="preserve">Allocated staff meeting </w:t>
            </w:r>
            <w:r w:rsidR="001F0D3A" w:rsidRPr="009E7068">
              <w:t xml:space="preserve">time. </w:t>
            </w:r>
          </w:p>
          <w:p w14:paraId="40C507C1" w14:textId="77777777" w:rsidR="001F0D3A" w:rsidRPr="009E7068" w:rsidRDefault="001F0D3A" w:rsidP="00BE0EDB">
            <w:pPr>
              <w:pStyle w:val="3Bulletedcopypink"/>
              <w:numPr>
                <w:ilvl w:val="0"/>
                <w:numId w:val="0"/>
              </w:numPr>
            </w:pPr>
          </w:p>
          <w:p w14:paraId="363D1507" w14:textId="20A3746B" w:rsidR="001F0D3A" w:rsidRPr="009E7068" w:rsidRDefault="00882C36" w:rsidP="00BE0EDB">
            <w:pPr>
              <w:pStyle w:val="3Bulletedcopypink"/>
              <w:numPr>
                <w:ilvl w:val="0"/>
                <w:numId w:val="0"/>
              </w:numPr>
            </w:pPr>
            <w:r w:rsidRPr="009E7068">
              <w:t xml:space="preserve">External CPD provided if necessary. </w:t>
            </w:r>
          </w:p>
          <w:p w14:paraId="135811E4" w14:textId="77777777" w:rsidR="00882C36" w:rsidRPr="009E7068" w:rsidRDefault="00882C36" w:rsidP="00BE0EDB">
            <w:pPr>
              <w:pStyle w:val="3Bulletedcopypink"/>
              <w:numPr>
                <w:ilvl w:val="0"/>
                <w:numId w:val="0"/>
              </w:numPr>
            </w:pPr>
          </w:p>
          <w:p w14:paraId="5DC9FDF4" w14:textId="77777777" w:rsidR="00F5086C" w:rsidRPr="009E7068" w:rsidRDefault="00BD0DA5" w:rsidP="00CD54E6">
            <w:pPr>
              <w:pStyle w:val="3Bulletedcopypink"/>
              <w:numPr>
                <w:ilvl w:val="0"/>
                <w:numId w:val="0"/>
              </w:numPr>
            </w:pPr>
            <w:r w:rsidRPr="009E7068">
              <w:t xml:space="preserve">Allocated music lessons to observe. </w:t>
            </w:r>
          </w:p>
          <w:p w14:paraId="5C42D869" w14:textId="77777777" w:rsidR="00BD0DA5" w:rsidRPr="009E7068" w:rsidRDefault="00BD0DA5" w:rsidP="00CD54E6">
            <w:pPr>
              <w:pStyle w:val="3Bulletedcopypink"/>
              <w:numPr>
                <w:ilvl w:val="0"/>
                <w:numId w:val="0"/>
              </w:numPr>
            </w:pPr>
          </w:p>
          <w:p w14:paraId="3FEE0B1F" w14:textId="279D7386" w:rsidR="00BD0DA5" w:rsidRDefault="006B690A" w:rsidP="00CD54E6">
            <w:pPr>
              <w:pStyle w:val="3Bulletedcopypink"/>
              <w:numPr>
                <w:ilvl w:val="0"/>
                <w:numId w:val="0"/>
              </w:numPr>
            </w:pPr>
            <w:r w:rsidRPr="009E7068">
              <w:t xml:space="preserve">Subject leaders released from their teaching duties to support </w:t>
            </w:r>
            <w:r w:rsidR="009E7068" w:rsidRPr="009E7068">
              <w:t>during team teach</w:t>
            </w:r>
            <w:r w:rsidR="009B4F7F" w:rsidRPr="009E7068">
              <w:t xml:space="preserve">. </w:t>
            </w:r>
          </w:p>
          <w:p w14:paraId="00841237" w14:textId="728AC372" w:rsidR="00364038" w:rsidRPr="00BD0DA5" w:rsidRDefault="00364038" w:rsidP="00CD54E6">
            <w:pPr>
              <w:pStyle w:val="3Bulletedcopypink"/>
              <w:numPr>
                <w:ilvl w:val="0"/>
                <w:numId w:val="0"/>
              </w:numPr>
              <w:rPr>
                <w:highlight w:val="yellow"/>
              </w:rPr>
            </w:pPr>
            <w:r w:rsidRPr="00364038">
              <w:t xml:space="preserve">Potential cover needed to release staff members. </w:t>
            </w:r>
          </w:p>
        </w:tc>
        <w:tc>
          <w:tcPr>
            <w:tcW w:w="1095" w:type="dxa"/>
          </w:tcPr>
          <w:p w14:paraId="589B7C12" w14:textId="77777777" w:rsidR="00F5086C" w:rsidRDefault="00F5086C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23796140" w14:textId="77777777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1B664B5C" w14:textId="77777777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47B31DFF" w14:textId="337F7A98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  <w:r>
              <w:t>TBC if necessary</w:t>
            </w:r>
            <w:r w:rsidR="00C603F8">
              <w:t>-</w:t>
            </w:r>
          </w:p>
          <w:p w14:paraId="501E3A01" w14:textId="7ED34C3D" w:rsidR="00C603F8" w:rsidRDefault="00C603F8" w:rsidP="00F5086C">
            <w:pPr>
              <w:pStyle w:val="3Bulletedcopypink"/>
              <w:numPr>
                <w:ilvl w:val="0"/>
                <w:numId w:val="0"/>
              </w:numPr>
            </w:pPr>
            <w:r>
              <w:t>£1000</w:t>
            </w:r>
          </w:p>
          <w:p w14:paraId="3B647703" w14:textId="77777777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7D041E68" w14:textId="77777777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48F16ED3" w14:textId="4943C371" w:rsidR="002E3737" w:rsidRDefault="00C603F8" w:rsidP="00F5086C">
            <w:pPr>
              <w:pStyle w:val="3Bulletedcopypink"/>
              <w:numPr>
                <w:ilvl w:val="0"/>
                <w:numId w:val="0"/>
              </w:numPr>
            </w:pPr>
            <w:r>
              <w:t xml:space="preserve">HLTA cover internal no </w:t>
            </w:r>
            <w:r w:rsidR="009B4F7F">
              <w:t>cost.</w:t>
            </w:r>
          </w:p>
          <w:p w14:paraId="2BCDF313" w14:textId="77777777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7EF9E702" w14:textId="77777777" w:rsid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  <w:p w14:paraId="6131CF11" w14:textId="5F1135FD" w:rsidR="002E3737" w:rsidRPr="002E3737" w:rsidRDefault="002E3737" w:rsidP="00F5086C">
            <w:pPr>
              <w:pStyle w:val="3Bulletedcopypink"/>
              <w:numPr>
                <w:ilvl w:val="0"/>
                <w:numId w:val="0"/>
              </w:numPr>
            </w:pPr>
          </w:p>
        </w:tc>
        <w:tc>
          <w:tcPr>
            <w:tcW w:w="3755" w:type="dxa"/>
            <w:shd w:val="clear" w:color="auto" w:fill="auto"/>
            <w:tcMar>
              <w:top w:w="113" w:type="dxa"/>
              <w:bottom w:w="113" w:type="dxa"/>
            </w:tcMar>
          </w:tcPr>
          <w:p w14:paraId="4FDEF1BD" w14:textId="77777777" w:rsidR="00F5086C" w:rsidRDefault="00FD12B3" w:rsidP="005D64D5">
            <w:pPr>
              <w:pStyle w:val="3Bulletedcopypink"/>
            </w:pPr>
            <w:r>
              <w:t xml:space="preserve">Staff </w:t>
            </w:r>
            <w:r w:rsidR="00A67149">
              <w:t xml:space="preserve">can confidently and accurately access </w:t>
            </w:r>
            <w:r w:rsidR="00F238AA">
              <w:t xml:space="preserve">appropriate resources. </w:t>
            </w:r>
          </w:p>
          <w:p w14:paraId="5722170B" w14:textId="77777777" w:rsidR="00F825C7" w:rsidRDefault="00F825C7" w:rsidP="00FD12B3">
            <w:pPr>
              <w:pStyle w:val="3Bulletedcopypink"/>
            </w:pPr>
            <w:r>
              <w:t>Staff feel more confident in their ability to lead music lessons.</w:t>
            </w:r>
          </w:p>
          <w:p w14:paraId="5B72A8B3" w14:textId="36BACFBC" w:rsidR="00F825C7" w:rsidRDefault="00C17472" w:rsidP="00FD12B3">
            <w:pPr>
              <w:pStyle w:val="3Bulletedcopypink"/>
            </w:pPr>
            <w:r>
              <w:t>Subject leaders/ SLT can observe</w:t>
            </w:r>
            <w:r w:rsidR="007330CA">
              <w:t xml:space="preserve"> music and can further develop the </w:t>
            </w:r>
            <w:r w:rsidR="00330F0C">
              <w:t>music development plan.</w:t>
            </w:r>
          </w:p>
          <w:p w14:paraId="36B92AB7" w14:textId="0ED70308" w:rsidR="00330F0C" w:rsidRDefault="005D64D5" w:rsidP="00FD12B3">
            <w:pPr>
              <w:pStyle w:val="3Bulletedcopypink"/>
            </w:pPr>
            <w:r>
              <w:t xml:space="preserve">If music lesson if lead by </w:t>
            </w:r>
            <w:r w:rsidR="009B4F7F">
              <w:t>the class</w:t>
            </w:r>
            <w:r>
              <w:t xml:space="preserve"> teacher chi</w:t>
            </w:r>
            <w:r w:rsidR="00A42EA7">
              <w:t xml:space="preserve">ldren </w:t>
            </w:r>
            <w:proofErr w:type="gramStart"/>
            <w:r w:rsidR="009B4F7F">
              <w:t>is</w:t>
            </w:r>
            <w:r w:rsidR="00A42EA7">
              <w:t xml:space="preserve"> receiving</w:t>
            </w:r>
            <w:proofErr w:type="gramEnd"/>
            <w:r w:rsidR="00A42EA7">
              <w:t xml:space="preserve"> quality music sessions. </w:t>
            </w:r>
          </w:p>
          <w:p w14:paraId="74AE87C1" w14:textId="5359287B" w:rsidR="00A42EA7" w:rsidRPr="00FD12B3" w:rsidRDefault="00A42EA7" w:rsidP="00A42EA7">
            <w:pPr>
              <w:pStyle w:val="3Bulletedcopypink"/>
              <w:numPr>
                <w:ilvl w:val="0"/>
                <w:numId w:val="0"/>
              </w:numPr>
              <w:ind w:left="530"/>
            </w:pPr>
          </w:p>
        </w:tc>
      </w:tr>
    </w:tbl>
    <w:p w14:paraId="757D5126" w14:textId="77777777" w:rsidR="006E40A2" w:rsidRDefault="006E40A2"/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92"/>
        <w:gridCol w:w="3975"/>
        <w:gridCol w:w="1239"/>
        <w:gridCol w:w="1139"/>
        <w:gridCol w:w="2793"/>
        <w:gridCol w:w="1095"/>
        <w:gridCol w:w="3755"/>
      </w:tblGrid>
      <w:tr w:rsidR="00CC7764" w14:paraId="1B57B691" w14:textId="77777777" w:rsidTr="00FB1E15">
        <w:trPr>
          <w:cantSplit/>
          <w:trHeight w:val="194"/>
        </w:trPr>
        <w:tc>
          <w:tcPr>
            <w:tcW w:w="15588" w:type="dxa"/>
            <w:gridSpan w:val="7"/>
            <w:shd w:val="clear" w:color="auto" w:fill="002060"/>
            <w:tcMar>
              <w:top w:w="113" w:type="dxa"/>
              <w:bottom w:w="113" w:type="dxa"/>
            </w:tcMar>
          </w:tcPr>
          <w:p w14:paraId="184B49B7" w14:textId="0109F57D" w:rsidR="00CC7764" w:rsidRDefault="00CC7764" w:rsidP="00FB1E15">
            <w:pPr>
              <w:pStyle w:val="1bodycopy"/>
              <w:rPr>
                <w:b/>
              </w:rPr>
            </w:pPr>
            <w:r>
              <w:rPr>
                <w:b/>
              </w:rPr>
              <w:lastRenderedPageBreak/>
              <w:t>SUBJECT PRIORITY 2:</w:t>
            </w:r>
            <w:r w:rsidR="0036792C">
              <w:rPr>
                <w:b/>
              </w:rPr>
              <w:t xml:space="preserve"> Opportunities to experience live music</w:t>
            </w:r>
          </w:p>
        </w:tc>
      </w:tr>
      <w:tr w:rsidR="00CC7764" w14:paraId="18DC268C" w14:textId="77777777" w:rsidTr="00FB1E15">
        <w:trPr>
          <w:cantSplit/>
          <w:trHeight w:val="193"/>
        </w:trPr>
        <w:tc>
          <w:tcPr>
            <w:tcW w:w="15588" w:type="dxa"/>
            <w:gridSpan w:val="7"/>
            <w:shd w:val="clear" w:color="auto" w:fill="DEEAF6"/>
            <w:tcMar>
              <w:top w:w="113" w:type="dxa"/>
              <w:bottom w:w="113" w:type="dxa"/>
            </w:tcMar>
          </w:tcPr>
          <w:p w14:paraId="0F039E4A" w14:textId="77777777" w:rsidR="00CC7764" w:rsidRDefault="00CC7764" w:rsidP="00FB1E15">
            <w:pPr>
              <w:pStyle w:val="1bodycopy"/>
              <w:rPr>
                <w:b/>
              </w:rPr>
            </w:pPr>
          </w:p>
        </w:tc>
      </w:tr>
      <w:tr w:rsidR="00CC7764" w14:paraId="440BA0CF" w14:textId="77777777" w:rsidTr="00FB1E15">
        <w:trPr>
          <w:cantSplit/>
          <w:trHeight w:val="313"/>
        </w:trPr>
        <w:tc>
          <w:tcPr>
            <w:tcW w:w="1592" w:type="dxa"/>
            <w:shd w:val="clear" w:color="auto" w:fill="DEEAF6"/>
            <w:tcMar>
              <w:top w:w="113" w:type="dxa"/>
              <w:bottom w:w="113" w:type="dxa"/>
            </w:tcMar>
          </w:tcPr>
          <w:p w14:paraId="50BF7C09" w14:textId="77777777" w:rsidR="00CC7764" w:rsidRPr="00F96650" w:rsidRDefault="00CC7764" w:rsidP="00FB1E15">
            <w:pPr>
              <w:pStyle w:val="1bodycopy"/>
              <w:jc w:val="center"/>
              <w:rPr>
                <w:b/>
              </w:rPr>
            </w:pPr>
            <w:r w:rsidRPr="00347FA0">
              <w:rPr>
                <w:b/>
              </w:rPr>
              <w:t>Targets</w:t>
            </w:r>
          </w:p>
        </w:tc>
        <w:tc>
          <w:tcPr>
            <w:tcW w:w="3975" w:type="dxa"/>
            <w:shd w:val="clear" w:color="auto" w:fill="DCE7F5"/>
            <w:tcMar>
              <w:top w:w="113" w:type="dxa"/>
              <w:bottom w:w="113" w:type="dxa"/>
            </w:tcMar>
          </w:tcPr>
          <w:p w14:paraId="5D06416E" w14:textId="77777777" w:rsidR="00CC7764" w:rsidRPr="00E704C4" w:rsidRDefault="00CC7764" w:rsidP="00FB1E15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Actions to be taken</w:t>
            </w:r>
          </w:p>
        </w:tc>
        <w:tc>
          <w:tcPr>
            <w:tcW w:w="1239" w:type="dxa"/>
            <w:shd w:val="clear" w:color="auto" w:fill="DCE7F5"/>
            <w:tcMar>
              <w:top w:w="113" w:type="dxa"/>
              <w:bottom w:w="113" w:type="dxa"/>
            </w:tcMar>
          </w:tcPr>
          <w:p w14:paraId="540902D5" w14:textId="77777777" w:rsidR="00CC7764" w:rsidRDefault="00CC7764" w:rsidP="00FB1E15">
            <w:pPr>
              <w:pStyle w:val="1bodycopy"/>
              <w:jc w:val="center"/>
            </w:pPr>
            <w:r w:rsidRPr="00381E17">
              <w:rPr>
                <w:b/>
              </w:rPr>
              <w:t>By whom</w:t>
            </w:r>
          </w:p>
        </w:tc>
        <w:tc>
          <w:tcPr>
            <w:tcW w:w="1139" w:type="dxa"/>
            <w:shd w:val="clear" w:color="auto" w:fill="DCE7F5"/>
            <w:tcMar>
              <w:top w:w="113" w:type="dxa"/>
              <w:bottom w:w="113" w:type="dxa"/>
            </w:tcMar>
          </w:tcPr>
          <w:p w14:paraId="78BE9877" w14:textId="77777777" w:rsidR="00CC7764" w:rsidRPr="007A764D" w:rsidRDefault="00CC7764" w:rsidP="00FB1E15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By when</w:t>
            </w:r>
          </w:p>
        </w:tc>
        <w:tc>
          <w:tcPr>
            <w:tcW w:w="2793" w:type="dxa"/>
            <w:shd w:val="clear" w:color="auto" w:fill="DCE7F5"/>
            <w:tcMar>
              <w:top w:w="113" w:type="dxa"/>
              <w:bottom w:w="113" w:type="dxa"/>
            </w:tcMar>
          </w:tcPr>
          <w:p w14:paraId="42EC0D6F" w14:textId="77777777" w:rsidR="00CC7764" w:rsidRPr="00C91848" w:rsidRDefault="00CC7764" w:rsidP="00FB1E15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Resources needed</w:t>
            </w:r>
          </w:p>
        </w:tc>
        <w:tc>
          <w:tcPr>
            <w:tcW w:w="1095" w:type="dxa"/>
            <w:shd w:val="clear" w:color="auto" w:fill="DCE7F5"/>
          </w:tcPr>
          <w:p w14:paraId="74CC2D11" w14:textId="77777777" w:rsidR="00CC7764" w:rsidRDefault="00CC7764" w:rsidP="00FB1E15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3755" w:type="dxa"/>
            <w:shd w:val="clear" w:color="auto" w:fill="DCE7F5"/>
            <w:tcMar>
              <w:top w:w="113" w:type="dxa"/>
              <w:bottom w:w="113" w:type="dxa"/>
            </w:tcMar>
          </w:tcPr>
          <w:p w14:paraId="57E9EBE5" w14:textId="77777777" w:rsidR="00CC7764" w:rsidRPr="00791F38" w:rsidRDefault="00CC7764" w:rsidP="00FB1E15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CC7764" w14:paraId="7CBA6C39" w14:textId="77777777" w:rsidTr="00FB1E15">
        <w:trPr>
          <w:cantSplit/>
          <w:trHeight w:val="4778"/>
        </w:trPr>
        <w:tc>
          <w:tcPr>
            <w:tcW w:w="1592" w:type="dxa"/>
            <w:shd w:val="clear" w:color="auto" w:fill="auto"/>
            <w:tcMar>
              <w:top w:w="113" w:type="dxa"/>
              <w:bottom w:w="113" w:type="dxa"/>
            </w:tcMar>
          </w:tcPr>
          <w:p w14:paraId="42803B3E" w14:textId="7A1665EA" w:rsidR="008D1E5D" w:rsidRDefault="00042B08" w:rsidP="003C0E1A">
            <w:pPr>
              <w:pStyle w:val="1bodycopy"/>
            </w:pPr>
            <w:r>
              <w:t>Opportunities for EYFS/</w:t>
            </w:r>
            <w:r w:rsidR="008D1E5D">
              <w:t xml:space="preserve"> KS1</w:t>
            </w:r>
            <w:r w:rsidR="00F66F03">
              <w:t xml:space="preserve"> t</w:t>
            </w:r>
            <w:r w:rsidR="008D1E5D">
              <w:t xml:space="preserve">o experience live music. </w:t>
            </w:r>
          </w:p>
          <w:p w14:paraId="2009477F" w14:textId="77777777" w:rsidR="008D1E5D" w:rsidRDefault="008D1E5D" w:rsidP="003C0E1A">
            <w:pPr>
              <w:pStyle w:val="1bodycopy"/>
            </w:pPr>
          </w:p>
          <w:p w14:paraId="298D93C1" w14:textId="77777777" w:rsidR="008D1E5D" w:rsidRDefault="008D1E5D" w:rsidP="003C0E1A">
            <w:pPr>
              <w:pStyle w:val="1bodycopy"/>
            </w:pPr>
          </w:p>
          <w:p w14:paraId="5F6193EA" w14:textId="7FF00FB0" w:rsidR="008D1E5D" w:rsidRPr="003C0E1A" w:rsidRDefault="008D1E5D" w:rsidP="00F66F03">
            <w:pPr>
              <w:pStyle w:val="1bodycopy"/>
            </w:pPr>
            <w:r>
              <w:t xml:space="preserve">Opportunities for KS2 </w:t>
            </w:r>
            <w:r w:rsidR="00F66F03">
              <w:t>t</w:t>
            </w:r>
            <w:r>
              <w:t>o experience live music.</w:t>
            </w:r>
          </w:p>
        </w:tc>
        <w:tc>
          <w:tcPr>
            <w:tcW w:w="3975" w:type="dxa"/>
            <w:shd w:val="clear" w:color="auto" w:fill="auto"/>
            <w:tcMar>
              <w:top w:w="113" w:type="dxa"/>
              <w:bottom w:w="113" w:type="dxa"/>
            </w:tcMar>
          </w:tcPr>
          <w:p w14:paraId="7A4A8823" w14:textId="77777777" w:rsidR="00CC7764" w:rsidRDefault="00C05783" w:rsidP="008D1E5D">
            <w:pPr>
              <w:pStyle w:val="1bodycopy"/>
            </w:pPr>
            <w:r>
              <w:t xml:space="preserve">Look into </w:t>
            </w:r>
            <w:r w:rsidR="00AD53EF">
              <w:t xml:space="preserve">available musical events in the local area. </w:t>
            </w:r>
          </w:p>
          <w:p w14:paraId="54E8927E" w14:textId="77777777" w:rsidR="002709E8" w:rsidRDefault="002709E8" w:rsidP="008D1E5D">
            <w:pPr>
              <w:pStyle w:val="1bodycopy"/>
            </w:pPr>
          </w:p>
          <w:p w14:paraId="768A3872" w14:textId="2CE0F49E" w:rsidR="002709E8" w:rsidRDefault="002709E8" w:rsidP="008D1E5D">
            <w:pPr>
              <w:pStyle w:val="1bodycopy"/>
            </w:pPr>
            <w:r>
              <w:t xml:space="preserve">Book onto </w:t>
            </w:r>
            <w:r w:rsidR="004810B5">
              <w:t xml:space="preserve">possible musical events in the local area. </w:t>
            </w:r>
          </w:p>
          <w:p w14:paraId="2756498A" w14:textId="77777777" w:rsidR="00AD53EF" w:rsidRDefault="00AD53EF" w:rsidP="008D1E5D">
            <w:pPr>
              <w:pStyle w:val="1bodycopy"/>
            </w:pPr>
          </w:p>
          <w:p w14:paraId="756DF337" w14:textId="77777777" w:rsidR="00AD53EF" w:rsidRDefault="00AD53EF" w:rsidP="008D1E5D">
            <w:pPr>
              <w:pStyle w:val="1bodycopy"/>
            </w:pPr>
            <w:r>
              <w:t>Contact</w:t>
            </w:r>
            <w:r w:rsidR="000153C8">
              <w:t xml:space="preserve"> high schools</w:t>
            </w:r>
            <w:r w:rsidR="00502280">
              <w:t xml:space="preserve"> linked to school</w:t>
            </w:r>
            <w:r w:rsidR="000153C8">
              <w:t xml:space="preserve"> </w:t>
            </w:r>
            <w:r w:rsidR="00502280">
              <w:t xml:space="preserve">to discuss any opportunities </w:t>
            </w:r>
            <w:r w:rsidR="00AB1390">
              <w:t xml:space="preserve">for KS3 music children to perform </w:t>
            </w:r>
            <w:r w:rsidR="00A94F2C">
              <w:t xml:space="preserve">in school. </w:t>
            </w:r>
          </w:p>
          <w:p w14:paraId="3F3A66F6" w14:textId="77777777" w:rsidR="004B4E31" w:rsidRDefault="004B4E31" w:rsidP="008D1E5D">
            <w:pPr>
              <w:pStyle w:val="1bodycopy"/>
            </w:pPr>
          </w:p>
          <w:p w14:paraId="3B2E2024" w14:textId="61F6810E" w:rsidR="004B4E31" w:rsidRDefault="004B4E31" w:rsidP="008D1E5D">
            <w:pPr>
              <w:pStyle w:val="1bodycopy"/>
            </w:pPr>
            <w:r>
              <w:t xml:space="preserve">Contact Edsential about possible live music opportunities. </w:t>
            </w:r>
            <w:r w:rsidR="009B4F7F">
              <w:t>E.g.,</w:t>
            </w:r>
            <w:r w:rsidR="00C603F8">
              <w:t xml:space="preserve"> Sing at the </w:t>
            </w:r>
            <w:r w:rsidR="009B4F7F">
              <w:t>cathedral.</w:t>
            </w:r>
          </w:p>
          <w:p w14:paraId="465846C8" w14:textId="77777777" w:rsidR="00A94F2C" w:rsidRDefault="00A94F2C" w:rsidP="008D1E5D">
            <w:pPr>
              <w:pStyle w:val="1bodycopy"/>
            </w:pPr>
          </w:p>
          <w:p w14:paraId="3648F768" w14:textId="28748A96" w:rsidR="00A94F2C" w:rsidRPr="003C0E1A" w:rsidRDefault="00A94F2C" w:rsidP="008D1E5D">
            <w:pPr>
              <w:pStyle w:val="1bodycopy"/>
            </w:pPr>
          </w:p>
        </w:tc>
        <w:tc>
          <w:tcPr>
            <w:tcW w:w="1239" w:type="dxa"/>
            <w:shd w:val="clear" w:color="auto" w:fill="auto"/>
            <w:tcMar>
              <w:top w:w="113" w:type="dxa"/>
              <w:bottom w:w="113" w:type="dxa"/>
            </w:tcMar>
          </w:tcPr>
          <w:p w14:paraId="284811F8" w14:textId="11448AC2" w:rsidR="00CC7764" w:rsidRPr="003C0E1A" w:rsidRDefault="00A94F2C" w:rsidP="00FB1E15">
            <w:pPr>
              <w:pStyle w:val="1bodycopy"/>
            </w:pPr>
            <w:r>
              <w:t>MD and RB</w:t>
            </w:r>
          </w:p>
        </w:tc>
        <w:tc>
          <w:tcPr>
            <w:tcW w:w="1139" w:type="dxa"/>
            <w:shd w:val="clear" w:color="auto" w:fill="auto"/>
            <w:tcMar>
              <w:top w:w="113" w:type="dxa"/>
              <w:bottom w:w="113" w:type="dxa"/>
            </w:tcMar>
          </w:tcPr>
          <w:p w14:paraId="17F359FD" w14:textId="32E7C261" w:rsidR="00CC7764" w:rsidRDefault="004810B5" w:rsidP="00FB1E15">
            <w:pPr>
              <w:pStyle w:val="1bodycopy"/>
            </w:pPr>
            <w:r>
              <w:t>A</w:t>
            </w:r>
            <w:r w:rsidR="00C31E5A">
              <w:t>1-</w:t>
            </w:r>
            <w:r>
              <w:t xml:space="preserve"> </w:t>
            </w:r>
            <w:r w:rsidR="00C31E5A">
              <w:t>2024</w:t>
            </w:r>
            <w:r w:rsidR="00C603F8">
              <w:t>-ongoing</w:t>
            </w:r>
          </w:p>
          <w:p w14:paraId="5D9E111E" w14:textId="77777777" w:rsidR="00C31E5A" w:rsidRDefault="00C31E5A" w:rsidP="00FB1E15">
            <w:pPr>
              <w:pStyle w:val="1bodycopy"/>
            </w:pPr>
          </w:p>
          <w:p w14:paraId="696A5015" w14:textId="77777777" w:rsidR="00C31E5A" w:rsidRDefault="00C31E5A" w:rsidP="00FB1E15">
            <w:pPr>
              <w:pStyle w:val="1bodycopy"/>
            </w:pPr>
          </w:p>
          <w:p w14:paraId="285AA888" w14:textId="77777777" w:rsidR="00C31E5A" w:rsidRDefault="00C31E5A" w:rsidP="00FB1E15">
            <w:pPr>
              <w:pStyle w:val="1bodycopy"/>
            </w:pPr>
            <w:r>
              <w:t>A2- 2024</w:t>
            </w:r>
          </w:p>
          <w:p w14:paraId="55F90968" w14:textId="77777777" w:rsidR="00C31E5A" w:rsidRDefault="00C31E5A" w:rsidP="00FB1E15">
            <w:pPr>
              <w:pStyle w:val="1bodycopy"/>
            </w:pPr>
          </w:p>
          <w:p w14:paraId="37939320" w14:textId="77777777" w:rsidR="00C31E5A" w:rsidRDefault="00C31E5A" w:rsidP="00FB1E15">
            <w:pPr>
              <w:pStyle w:val="1bodycopy"/>
            </w:pPr>
            <w:r>
              <w:t>S2-2024</w:t>
            </w:r>
          </w:p>
          <w:p w14:paraId="50237D28" w14:textId="77777777" w:rsidR="004B4E31" w:rsidRDefault="004B4E31" w:rsidP="00FB1E15">
            <w:pPr>
              <w:pStyle w:val="1bodycopy"/>
            </w:pPr>
          </w:p>
          <w:p w14:paraId="1DFBD8C4" w14:textId="77777777" w:rsidR="004B4E31" w:rsidRDefault="004B4E31" w:rsidP="00FB1E15">
            <w:pPr>
              <w:pStyle w:val="1bodycopy"/>
            </w:pPr>
          </w:p>
          <w:p w14:paraId="5ADCB509" w14:textId="77777777" w:rsidR="004B4E31" w:rsidRDefault="004B4E31" w:rsidP="00FB1E15">
            <w:pPr>
              <w:pStyle w:val="1bodycopy"/>
            </w:pPr>
          </w:p>
          <w:p w14:paraId="732111DA" w14:textId="2A0DABF5" w:rsidR="004B4E31" w:rsidRPr="003C0E1A" w:rsidRDefault="004B4E31" w:rsidP="00FB1E15">
            <w:pPr>
              <w:pStyle w:val="1bodycopy"/>
            </w:pPr>
            <w:r>
              <w:t>S2-2024</w:t>
            </w:r>
          </w:p>
        </w:tc>
        <w:tc>
          <w:tcPr>
            <w:tcW w:w="2793" w:type="dxa"/>
            <w:shd w:val="clear" w:color="auto" w:fill="auto"/>
            <w:tcMar>
              <w:top w:w="113" w:type="dxa"/>
              <w:bottom w:w="113" w:type="dxa"/>
            </w:tcMar>
          </w:tcPr>
          <w:p w14:paraId="6E821CBE" w14:textId="457E37ED" w:rsidR="00CC7764" w:rsidRDefault="00324738" w:rsidP="00FB1E15">
            <w:pPr>
              <w:pStyle w:val="3Bulletedcopypink"/>
              <w:numPr>
                <w:ilvl w:val="0"/>
                <w:numId w:val="0"/>
              </w:numPr>
            </w:pPr>
            <w:r>
              <w:t>access to local events</w:t>
            </w:r>
            <w:r w:rsidR="00507EAA">
              <w:t xml:space="preserve"> information</w:t>
            </w:r>
            <w:r>
              <w:t>.</w:t>
            </w:r>
          </w:p>
          <w:p w14:paraId="5417F026" w14:textId="77777777" w:rsidR="00324738" w:rsidRDefault="00324738" w:rsidP="00FB1E15">
            <w:pPr>
              <w:pStyle w:val="3Bulletedcopypink"/>
              <w:numPr>
                <w:ilvl w:val="0"/>
                <w:numId w:val="0"/>
              </w:numPr>
            </w:pPr>
          </w:p>
          <w:p w14:paraId="630E7F29" w14:textId="7507A8DD" w:rsidR="003E7799" w:rsidRDefault="00324738" w:rsidP="00FB1E15">
            <w:pPr>
              <w:pStyle w:val="3Bulletedcopypink"/>
              <w:numPr>
                <w:ilvl w:val="0"/>
                <w:numId w:val="0"/>
              </w:numPr>
            </w:pPr>
            <w:r>
              <w:t>Potential</w:t>
            </w:r>
            <w:r w:rsidR="003E7799">
              <w:t>s-</w:t>
            </w:r>
          </w:p>
          <w:p w14:paraId="311B0C4D" w14:textId="1B1B5E29" w:rsidR="003E7799" w:rsidRDefault="003E7799" w:rsidP="00FB1E15">
            <w:pPr>
              <w:pStyle w:val="3Bulletedcopypink"/>
              <w:numPr>
                <w:ilvl w:val="0"/>
                <w:numId w:val="0"/>
              </w:numPr>
            </w:pPr>
            <w:r>
              <w:t>Attendance costs</w:t>
            </w:r>
          </w:p>
          <w:p w14:paraId="5CDAA930" w14:textId="0E0DD1E8" w:rsidR="00324738" w:rsidRDefault="00507EAA" w:rsidP="00FB1E15">
            <w:pPr>
              <w:pStyle w:val="3Bulletedcopypink"/>
              <w:numPr>
                <w:ilvl w:val="0"/>
                <w:numId w:val="0"/>
              </w:numPr>
            </w:pPr>
            <w:r>
              <w:t>Transport</w:t>
            </w:r>
            <w:r w:rsidR="003E7799">
              <w:t xml:space="preserve"> costs</w:t>
            </w:r>
          </w:p>
          <w:p w14:paraId="28FC84E2" w14:textId="77777777" w:rsidR="003E7799" w:rsidRDefault="003E7799" w:rsidP="00FB1E15">
            <w:pPr>
              <w:pStyle w:val="3Bulletedcopypink"/>
              <w:numPr>
                <w:ilvl w:val="0"/>
                <w:numId w:val="0"/>
              </w:numPr>
            </w:pPr>
            <w:r>
              <w:t>Booking costs</w:t>
            </w:r>
          </w:p>
          <w:p w14:paraId="33706629" w14:textId="77777777" w:rsidR="003E7799" w:rsidRDefault="003E7799" w:rsidP="00FB1E15">
            <w:pPr>
              <w:pStyle w:val="3Bulletedcopypink"/>
              <w:numPr>
                <w:ilvl w:val="0"/>
                <w:numId w:val="0"/>
              </w:numPr>
            </w:pPr>
          </w:p>
          <w:p w14:paraId="29AD4469" w14:textId="77777777" w:rsidR="00507EAA" w:rsidRDefault="00507EAA" w:rsidP="00FB1E15">
            <w:pPr>
              <w:pStyle w:val="3Bulletedcopypink"/>
              <w:numPr>
                <w:ilvl w:val="0"/>
                <w:numId w:val="0"/>
              </w:numPr>
            </w:pPr>
            <w:r>
              <w:t xml:space="preserve">Risk assessment </w:t>
            </w:r>
          </w:p>
          <w:p w14:paraId="134A3636" w14:textId="77777777" w:rsidR="00C37F8A" w:rsidRDefault="00C37F8A" w:rsidP="00FB1E15">
            <w:pPr>
              <w:pStyle w:val="3Bulletedcopypink"/>
              <w:numPr>
                <w:ilvl w:val="0"/>
                <w:numId w:val="0"/>
              </w:numPr>
            </w:pPr>
          </w:p>
          <w:p w14:paraId="777D6076" w14:textId="6A6C6C79" w:rsidR="00F378B2" w:rsidRPr="003C0E1A" w:rsidRDefault="00C37F8A" w:rsidP="00FB1E15">
            <w:pPr>
              <w:pStyle w:val="3Bulletedcopypink"/>
              <w:numPr>
                <w:ilvl w:val="0"/>
                <w:numId w:val="0"/>
              </w:numPr>
            </w:pPr>
            <w:r>
              <w:t xml:space="preserve">Email addresses for links of high schools </w:t>
            </w:r>
            <w:r w:rsidR="00F378B2">
              <w:t xml:space="preserve">and members of Edsential. </w:t>
            </w:r>
          </w:p>
        </w:tc>
        <w:tc>
          <w:tcPr>
            <w:tcW w:w="1095" w:type="dxa"/>
          </w:tcPr>
          <w:p w14:paraId="1E09FF9D" w14:textId="74F73F59" w:rsidR="00CC7764" w:rsidRDefault="00BD2E7F" w:rsidP="00FB1E15">
            <w:pPr>
              <w:pStyle w:val="3Bulletedcopypink"/>
              <w:numPr>
                <w:ilvl w:val="0"/>
                <w:numId w:val="0"/>
              </w:numPr>
            </w:pPr>
            <w:r>
              <w:t>Booking co</w:t>
            </w:r>
            <w:r w:rsidR="00C603F8">
              <w:t>st school £1000</w:t>
            </w:r>
          </w:p>
          <w:p w14:paraId="108BB60F" w14:textId="77777777" w:rsidR="00BD2E7F" w:rsidRDefault="00BD2E7F" w:rsidP="00FB1E15">
            <w:pPr>
              <w:pStyle w:val="3Bulletedcopypink"/>
              <w:numPr>
                <w:ilvl w:val="0"/>
                <w:numId w:val="0"/>
              </w:numPr>
            </w:pPr>
          </w:p>
          <w:p w14:paraId="1FEA7C1D" w14:textId="66EFE8B3" w:rsidR="00BD2E7F" w:rsidRPr="003C0E1A" w:rsidRDefault="00BD2E7F" w:rsidP="00FB1E15">
            <w:pPr>
              <w:pStyle w:val="3Bulletedcopypink"/>
              <w:numPr>
                <w:ilvl w:val="0"/>
                <w:numId w:val="0"/>
              </w:numPr>
            </w:pPr>
            <w:r>
              <w:t>Coach costs</w:t>
            </w:r>
          </w:p>
        </w:tc>
        <w:tc>
          <w:tcPr>
            <w:tcW w:w="3755" w:type="dxa"/>
            <w:shd w:val="clear" w:color="auto" w:fill="auto"/>
            <w:tcMar>
              <w:top w:w="113" w:type="dxa"/>
              <w:bottom w:w="113" w:type="dxa"/>
            </w:tcMar>
          </w:tcPr>
          <w:p w14:paraId="3B0CF17F" w14:textId="7208C261" w:rsidR="00CC7764" w:rsidRPr="001D6B69" w:rsidRDefault="00BD2E7F" w:rsidP="00BD2E7F">
            <w:pPr>
              <w:pStyle w:val="3Bulletedcopypink"/>
              <w:numPr>
                <w:ilvl w:val="0"/>
                <w:numId w:val="0"/>
              </w:numPr>
            </w:pPr>
            <w:r w:rsidRPr="001D6B69">
              <w:t>Children experience live music.</w:t>
            </w:r>
          </w:p>
          <w:p w14:paraId="6C2C1404" w14:textId="77777777" w:rsidR="00BD2E7F" w:rsidRPr="001D6B69" w:rsidRDefault="00BD2E7F" w:rsidP="00BD2E7F">
            <w:pPr>
              <w:pStyle w:val="3Bulletedcopypink"/>
              <w:numPr>
                <w:ilvl w:val="0"/>
                <w:numId w:val="0"/>
              </w:numPr>
            </w:pPr>
          </w:p>
          <w:p w14:paraId="47ABCB0C" w14:textId="77777777" w:rsidR="00BD2E7F" w:rsidRDefault="001D6B69" w:rsidP="00BD2E7F">
            <w:pPr>
              <w:pStyle w:val="3Bulletedcopypink"/>
              <w:numPr>
                <w:ilvl w:val="0"/>
                <w:numId w:val="0"/>
              </w:numPr>
            </w:pPr>
            <w:r w:rsidRPr="001D6B69">
              <w:t xml:space="preserve">Children </w:t>
            </w:r>
            <w:r>
              <w:t xml:space="preserve">observe </w:t>
            </w:r>
            <w:r w:rsidR="00150D98">
              <w:t>the music on offer at high schools.</w:t>
            </w:r>
          </w:p>
          <w:p w14:paraId="2A0BBB60" w14:textId="77777777" w:rsidR="00E12821" w:rsidRDefault="00E12821" w:rsidP="00BD2E7F">
            <w:pPr>
              <w:pStyle w:val="3Bulletedcopypink"/>
              <w:numPr>
                <w:ilvl w:val="0"/>
                <w:numId w:val="0"/>
              </w:numPr>
              <w:rPr>
                <w:highlight w:val="yellow"/>
              </w:rPr>
            </w:pPr>
          </w:p>
          <w:p w14:paraId="23472DF2" w14:textId="0DEFB873" w:rsidR="00E12821" w:rsidRPr="00BD2E7F" w:rsidRDefault="00E12821" w:rsidP="00BD2E7F">
            <w:pPr>
              <w:pStyle w:val="3Bulletedcopypink"/>
              <w:numPr>
                <w:ilvl w:val="0"/>
                <w:numId w:val="0"/>
              </w:numPr>
              <w:rPr>
                <w:highlight w:val="yellow"/>
              </w:rPr>
            </w:pPr>
            <w:r w:rsidRPr="00E12821">
              <w:t xml:space="preserve">The opportunity </w:t>
            </w:r>
            <w:r>
              <w:t xml:space="preserve">to experience </w:t>
            </w:r>
            <w:r w:rsidR="009B4F7F">
              <w:t>music to which they would not necessarily listen</w:t>
            </w:r>
            <w:r w:rsidR="0083082B">
              <w:t xml:space="preserve">. </w:t>
            </w:r>
          </w:p>
        </w:tc>
      </w:tr>
    </w:tbl>
    <w:p w14:paraId="09A663DC" w14:textId="77777777" w:rsidR="00F22B80" w:rsidRDefault="00F22B80"/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90"/>
        <w:gridCol w:w="3941"/>
        <w:gridCol w:w="1234"/>
        <w:gridCol w:w="1135"/>
        <w:gridCol w:w="2301"/>
        <w:gridCol w:w="1659"/>
        <w:gridCol w:w="3728"/>
      </w:tblGrid>
      <w:tr w:rsidR="00F505DD" w14:paraId="0ECE3046" w14:textId="77777777" w:rsidTr="00A75C77">
        <w:trPr>
          <w:cantSplit/>
          <w:trHeight w:val="194"/>
        </w:trPr>
        <w:tc>
          <w:tcPr>
            <w:tcW w:w="15588" w:type="dxa"/>
            <w:gridSpan w:val="7"/>
            <w:shd w:val="clear" w:color="auto" w:fill="002060"/>
            <w:tcMar>
              <w:top w:w="113" w:type="dxa"/>
              <w:bottom w:w="113" w:type="dxa"/>
            </w:tcMar>
          </w:tcPr>
          <w:p w14:paraId="2B87AB95" w14:textId="1B12C96E" w:rsidR="00F505DD" w:rsidRDefault="00F505DD" w:rsidP="00A75C77">
            <w:pPr>
              <w:pStyle w:val="1bodycopy"/>
              <w:rPr>
                <w:b/>
              </w:rPr>
            </w:pPr>
            <w:r>
              <w:rPr>
                <w:b/>
              </w:rPr>
              <w:lastRenderedPageBreak/>
              <w:t xml:space="preserve">SUBJECT PRIORITY 3: </w:t>
            </w:r>
            <w:r w:rsidR="000B78E1">
              <w:rPr>
                <w:b/>
              </w:rPr>
              <w:t xml:space="preserve">provided </w:t>
            </w:r>
            <w:proofErr w:type="gramStart"/>
            <w:r w:rsidR="000B78E1">
              <w:rPr>
                <w:b/>
              </w:rPr>
              <w:t>extra-curricular</w:t>
            </w:r>
            <w:proofErr w:type="gramEnd"/>
            <w:r w:rsidR="000B78E1">
              <w:rPr>
                <w:b/>
              </w:rPr>
              <w:t xml:space="preserve"> opportunities in music. </w:t>
            </w:r>
          </w:p>
        </w:tc>
      </w:tr>
      <w:tr w:rsidR="00F505DD" w14:paraId="0E51A779" w14:textId="77777777" w:rsidTr="00A75C77">
        <w:trPr>
          <w:cantSplit/>
          <w:trHeight w:val="193"/>
        </w:trPr>
        <w:tc>
          <w:tcPr>
            <w:tcW w:w="15588" w:type="dxa"/>
            <w:gridSpan w:val="7"/>
            <w:shd w:val="clear" w:color="auto" w:fill="DEEAF6"/>
            <w:tcMar>
              <w:top w:w="113" w:type="dxa"/>
              <w:bottom w:w="113" w:type="dxa"/>
            </w:tcMar>
          </w:tcPr>
          <w:p w14:paraId="171EA94D" w14:textId="77777777" w:rsidR="00F505DD" w:rsidRDefault="00F505DD" w:rsidP="00A75C77">
            <w:pPr>
              <w:pStyle w:val="1bodycopy"/>
              <w:rPr>
                <w:b/>
              </w:rPr>
            </w:pPr>
          </w:p>
        </w:tc>
      </w:tr>
      <w:tr w:rsidR="00BD088B" w14:paraId="17BE1B35" w14:textId="77777777" w:rsidTr="00647CF1">
        <w:trPr>
          <w:cantSplit/>
          <w:trHeight w:val="313"/>
        </w:trPr>
        <w:tc>
          <w:tcPr>
            <w:tcW w:w="1590" w:type="dxa"/>
            <w:shd w:val="clear" w:color="auto" w:fill="DEEAF6"/>
            <w:tcMar>
              <w:top w:w="113" w:type="dxa"/>
              <w:bottom w:w="113" w:type="dxa"/>
            </w:tcMar>
          </w:tcPr>
          <w:p w14:paraId="6D927EC8" w14:textId="77777777" w:rsidR="00F505DD" w:rsidRPr="00F96650" w:rsidRDefault="00F505DD" w:rsidP="00A75C77">
            <w:pPr>
              <w:pStyle w:val="1bodycopy"/>
              <w:jc w:val="center"/>
              <w:rPr>
                <w:b/>
              </w:rPr>
            </w:pPr>
            <w:r w:rsidRPr="00347FA0">
              <w:rPr>
                <w:b/>
              </w:rPr>
              <w:t>Targets</w:t>
            </w:r>
          </w:p>
        </w:tc>
        <w:tc>
          <w:tcPr>
            <w:tcW w:w="3941" w:type="dxa"/>
            <w:shd w:val="clear" w:color="auto" w:fill="DCE7F5"/>
            <w:tcMar>
              <w:top w:w="113" w:type="dxa"/>
              <w:bottom w:w="113" w:type="dxa"/>
            </w:tcMar>
          </w:tcPr>
          <w:p w14:paraId="2816B6D8" w14:textId="77777777" w:rsidR="00F505DD" w:rsidRPr="00E704C4" w:rsidRDefault="00F505DD" w:rsidP="00A75C77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Actions to be taken</w:t>
            </w:r>
          </w:p>
        </w:tc>
        <w:tc>
          <w:tcPr>
            <w:tcW w:w="1234" w:type="dxa"/>
            <w:shd w:val="clear" w:color="auto" w:fill="DCE7F5"/>
            <w:tcMar>
              <w:top w:w="113" w:type="dxa"/>
              <w:bottom w:w="113" w:type="dxa"/>
            </w:tcMar>
          </w:tcPr>
          <w:p w14:paraId="0A713D6F" w14:textId="77777777" w:rsidR="00F505DD" w:rsidRDefault="00F505DD" w:rsidP="00A75C77">
            <w:pPr>
              <w:pStyle w:val="1bodycopy"/>
              <w:jc w:val="center"/>
            </w:pPr>
            <w:r w:rsidRPr="00381E17">
              <w:rPr>
                <w:b/>
              </w:rPr>
              <w:t>By whom</w:t>
            </w:r>
          </w:p>
        </w:tc>
        <w:tc>
          <w:tcPr>
            <w:tcW w:w="1135" w:type="dxa"/>
            <w:shd w:val="clear" w:color="auto" w:fill="DCE7F5"/>
            <w:tcMar>
              <w:top w:w="113" w:type="dxa"/>
              <w:bottom w:w="113" w:type="dxa"/>
            </w:tcMar>
          </w:tcPr>
          <w:p w14:paraId="354E914F" w14:textId="77777777" w:rsidR="00F505DD" w:rsidRPr="007A764D" w:rsidRDefault="00F505DD" w:rsidP="00A75C77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22295034" w14:textId="77777777" w:rsidR="00F505DD" w:rsidRPr="00C91848" w:rsidRDefault="00F505DD" w:rsidP="00A75C77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Resources needed</w:t>
            </w:r>
          </w:p>
        </w:tc>
        <w:tc>
          <w:tcPr>
            <w:tcW w:w="1659" w:type="dxa"/>
            <w:shd w:val="clear" w:color="auto" w:fill="DCE7F5"/>
          </w:tcPr>
          <w:p w14:paraId="25F69FD4" w14:textId="77777777" w:rsidR="00F505DD" w:rsidRDefault="00F505DD" w:rsidP="00A75C77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3728" w:type="dxa"/>
            <w:shd w:val="clear" w:color="auto" w:fill="DCE7F5"/>
            <w:tcMar>
              <w:top w:w="113" w:type="dxa"/>
              <w:bottom w:w="113" w:type="dxa"/>
            </w:tcMar>
          </w:tcPr>
          <w:p w14:paraId="015E3FB1" w14:textId="77777777" w:rsidR="00F505DD" w:rsidRPr="00791F38" w:rsidRDefault="00F505DD" w:rsidP="00A75C77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647CF1" w14:paraId="186F4E1C" w14:textId="77777777" w:rsidTr="00647CF1">
        <w:trPr>
          <w:cantSplit/>
          <w:trHeight w:val="4778"/>
        </w:trPr>
        <w:tc>
          <w:tcPr>
            <w:tcW w:w="1590" w:type="dxa"/>
            <w:shd w:val="clear" w:color="auto" w:fill="auto"/>
            <w:tcMar>
              <w:top w:w="113" w:type="dxa"/>
              <w:bottom w:w="113" w:type="dxa"/>
            </w:tcMar>
          </w:tcPr>
          <w:p w14:paraId="1BDAEB6B" w14:textId="307687E4" w:rsidR="00F505DD" w:rsidRPr="009762F3" w:rsidRDefault="009762F3" w:rsidP="006B64F3">
            <w:pPr>
              <w:pStyle w:val="1bodycopy"/>
              <w:rPr>
                <w:iCs/>
              </w:rPr>
            </w:pPr>
            <w:r w:rsidRPr="009762F3">
              <w:rPr>
                <w:iCs/>
              </w:rPr>
              <w:t>Prov</w:t>
            </w:r>
            <w:r>
              <w:rPr>
                <w:iCs/>
              </w:rPr>
              <w:t>ide</w:t>
            </w:r>
            <w:r w:rsidR="00A66A46">
              <w:rPr>
                <w:iCs/>
              </w:rPr>
              <w:t xml:space="preserve"> further </w:t>
            </w:r>
            <w:proofErr w:type="gramStart"/>
            <w:r w:rsidR="00A66A46">
              <w:rPr>
                <w:iCs/>
              </w:rPr>
              <w:t>extra-curricular</w:t>
            </w:r>
            <w:proofErr w:type="gramEnd"/>
            <w:r w:rsidR="00A66A46">
              <w:rPr>
                <w:iCs/>
              </w:rPr>
              <w:t xml:space="preserve"> opportunities </w:t>
            </w:r>
            <w:r w:rsidR="00F5797D">
              <w:rPr>
                <w:iCs/>
              </w:rPr>
              <w:t xml:space="preserve">in music. </w:t>
            </w:r>
          </w:p>
        </w:tc>
        <w:tc>
          <w:tcPr>
            <w:tcW w:w="3941" w:type="dxa"/>
            <w:shd w:val="clear" w:color="auto" w:fill="auto"/>
            <w:tcMar>
              <w:top w:w="113" w:type="dxa"/>
              <w:bottom w:w="113" w:type="dxa"/>
            </w:tcMar>
          </w:tcPr>
          <w:p w14:paraId="4E857295" w14:textId="77777777" w:rsidR="00F505DD" w:rsidRDefault="00F5797D" w:rsidP="00F5797D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Find a suitable online music </w:t>
            </w:r>
            <w:r w:rsidR="00AB02EB">
              <w:rPr>
                <w:iCs/>
              </w:rPr>
              <w:t>app/ program.</w:t>
            </w:r>
          </w:p>
          <w:p w14:paraId="678E1E33" w14:textId="77777777" w:rsidR="00AB02EB" w:rsidRDefault="00AB02EB" w:rsidP="00F5797D">
            <w:pPr>
              <w:pStyle w:val="1bodycopy"/>
              <w:rPr>
                <w:iCs/>
              </w:rPr>
            </w:pPr>
          </w:p>
          <w:p w14:paraId="7A509EF6" w14:textId="788B7988" w:rsidR="00AB02EB" w:rsidRDefault="00AB02EB" w:rsidP="00F5797D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Up </w:t>
            </w:r>
            <w:r w:rsidR="00B07CEF">
              <w:rPr>
                <w:iCs/>
              </w:rPr>
              <w:t xml:space="preserve">skill a member of staff to use the program </w:t>
            </w:r>
            <w:r w:rsidR="00F52043">
              <w:rPr>
                <w:iCs/>
              </w:rPr>
              <w:t xml:space="preserve">and feel confident to lead an after-school club. </w:t>
            </w:r>
          </w:p>
          <w:p w14:paraId="5AA9ED52" w14:textId="77777777" w:rsidR="001F2E9C" w:rsidRDefault="001F2E9C" w:rsidP="00F5797D">
            <w:pPr>
              <w:pStyle w:val="1bodycopy"/>
              <w:rPr>
                <w:iCs/>
              </w:rPr>
            </w:pPr>
          </w:p>
          <w:p w14:paraId="291B4D47" w14:textId="5CE1104E" w:rsidR="001F2E9C" w:rsidRDefault="001F2E9C" w:rsidP="00F5797D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School </w:t>
            </w:r>
            <w:r w:rsidR="00560F15">
              <w:rPr>
                <w:iCs/>
              </w:rPr>
              <w:t>offers</w:t>
            </w:r>
            <w:r>
              <w:rPr>
                <w:iCs/>
              </w:rPr>
              <w:t xml:space="preserve"> an </w:t>
            </w:r>
            <w:r w:rsidR="009B4F7F">
              <w:rPr>
                <w:iCs/>
              </w:rPr>
              <w:t>after-school</w:t>
            </w:r>
            <w:r>
              <w:rPr>
                <w:iCs/>
              </w:rPr>
              <w:t xml:space="preserve"> club. </w:t>
            </w:r>
          </w:p>
          <w:p w14:paraId="53AC8207" w14:textId="77777777" w:rsidR="00F52043" w:rsidRDefault="00F52043" w:rsidP="00F5797D">
            <w:pPr>
              <w:pStyle w:val="1bodycopy"/>
              <w:rPr>
                <w:iCs/>
              </w:rPr>
            </w:pPr>
          </w:p>
          <w:p w14:paraId="0CC28C46" w14:textId="52438F2B" w:rsidR="00F52043" w:rsidRPr="009762F3" w:rsidRDefault="00F52043" w:rsidP="00F5797D">
            <w:pPr>
              <w:pStyle w:val="1bodycopy"/>
              <w:rPr>
                <w:iCs/>
              </w:rPr>
            </w:pPr>
          </w:p>
        </w:tc>
        <w:tc>
          <w:tcPr>
            <w:tcW w:w="1234" w:type="dxa"/>
            <w:shd w:val="clear" w:color="auto" w:fill="auto"/>
            <w:tcMar>
              <w:top w:w="113" w:type="dxa"/>
              <w:bottom w:w="113" w:type="dxa"/>
            </w:tcMar>
          </w:tcPr>
          <w:p w14:paraId="1E8C0FAE" w14:textId="39C35E7D" w:rsidR="00F505DD" w:rsidRPr="009762F3" w:rsidRDefault="001F2E9C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M Dewey</w:t>
            </w:r>
          </w:p>
        </w:tc>
        <w:tc>
          <w:tcPr>
            <w:tcW w:w="1135" w:type="dxa"/>
            <w:shd w:val="clear" w:color="auto" w:fill="auto"/>
            <w:tcMar>
              <w:top w:w="113" w:type="dxa"/>
              <w:bottom w:w="113" w:type="dxa"/>
            </w:tcMar>
          </w:tcPr>
          <w:p w14:paraId="7121EC57" w14:textId="77777777" w:rsidR="00F505DD" w:rsidRDefault="00852890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S2-20224</w:t>
            </w:r>
          </w:p>
          <w:p w14:paraId="73B1DA2E" w14:textId="77777777" w:rsidR="00852890" w:rsidRDefault="00852890" w:rsidP="00A75C77">
            <w:pPr>
              <w:pStyle w:val="1bodycopy"/>
              <w:rPr>
                <w:iCs/>
              </w:rPr>
            </w:pPr>
          </w:p>
          <w:p w14:paraId="302E1CE0" w14:textId="77777777" w:rsidR="00852890" w:rsidRDefault="00852890" w:rsidP="00A75C77">
            <w:pPr>
              <w:pStyle w:val="1bodycopy"/>
              <w:rPr>
                <w:iCs/>
              </w:rPr>
            </w:pPr>
          </w:p>
          <w:p w14:paraId="317F785E" w14:textId="77777777" w:rsidR="00852890" w:rsidRDefault="00852890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A1-2024</w:t>
            </w:r>
          </w:p>
          <w:p w14:paraId="71348855" w14:textId="77777777" w:rsidR="00852890" w:rsidRDefault="00852890" w:rsidP="00A75C77">
            <w:pPr>
              <w:pStyle w:val="1bodycopy"/>
              <w:rPr>
                <w:iCs/>
              </w:rPr>
            </w:pPr>
          </w:p>
          <w:p w14:paraId="6843DDB2" w14:textId="77777777" w:rsidR="00852890" w:rsidRDefault="00852890" w:rsidP="00A75C77">
            <w:pPr>
              <w:pStyle w:val="1bodycopy"/>
              <w:rPr>
                <w:iCs/>
              </w:rPr>
            </w:pPr>
          </w:p>
          <w:p w14:paraId="7F82C71A" w14:textId="530B8651" w:rsidR="00852890" w:rsidRPr="009762F3" w:rsidRDefault="00852890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A2-2024</w:t>
            </w:r>
          </w:p>
        </w:tc>
        <w:tc>
          <w:tcPr>
            <w:tcW w:w="2301" w:type="dxa"/>
            <w:shd w:val="clear" w:color="auto" w:fill="auto"/>
            <w:tcMar>
              <w:top w:w="113" w:type="dxa"/>
              <w:bottom w:w="113" w:type="dxa"/>
            </w:tcMar>
          </w:tcPr>
          <w:p w14:paraId="4614EE7F" w14:textId="77777777" w:rsidR="00F505DD" w:rsidRDefault="00852890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 xml:space="preserve">IT suite </w:t>
            </w:r>
          </w:p>
          <w:p w14:paraId="3DA25FDF" w14:textId="77777777" w:rsidR="00852890" w:rsidRDefault="00852890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</w:p>
          <w:p w14:paraId="184C56E1" w14:textId="77777777" w:rsidR="00852890" w:rsidRDefault="001820BD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Online music resource app/program</w:t>
            </w:r>
          </w:p>
          <w:p w14:paraId="7B21538B" w14:textId="77777777" w:rsidR="001820BD" w:rsidRDefault="001820BD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</w:p>
          <w:p w14:paraId="16A00525" w14:textId="04AA96D4" w:rsidR="001820BD" w:rsidRPr="009762F3" w:rsidRDefault="001820BD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1659" w:type="dxa"/>
          </w:tcPr>
          <w:p w14:paraId="13F21517" w14:textId="57BF25BF" w:rsidR="00BB47F6" w:rsidRPr="009762F3" w:rsidRDefault="00F505DD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 w:rsidRPr="009762F3">
              <w:rPr>
                <w:iCs/>
              </w:rPr>
              <w:t xml:space="preserve">Cost of </w:t>
            </w:r>
            <w:r w:rsidR="009B4F7F" w:rsidRPr="009762F3">
              <w:rPr>
                <w:iCs/>
              </w:rPr>
              <w:t xml:space="preserve">resources </w:t>
            </w:r>
            <w:r w:rsidR="009B4F7F">
              <w:rPr>
                <w:iCs/>
              </w:rPr>
              <w:t>£</w:t>
            </w:r>
            <w:r w:rsidR="00C603F8">
              <w:rPr>
                <w:iCs/>
              </w:rPr>
              <w:t>500</w:t>
            </w:r>
          </w:p>
        </w:tc>
        <w:tc>
          <w:tcPr>
            <w:tcW w:w="3728" w:type="dxa"/>
            <w:shd w:val="clear" w:color="auto" w:fill="auto"/>
            <w:tcMar>
              <w:top w:w="113" w:type="dxa"/>
              <w:bottom w:w="113" w:type="dxa"/>
            </w:tcMar>
          </w:tcPr>
          <w:p w14:paraId="2C6DC9FA" w14:textId="77777777" w:rsidR="00F505DD" w:rsidRDefault="00086C45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Children have an opportunity to part</w:t>
            </w:r>
            <w:r w:rsidR="00BD088B">
              <w:rPr>
                <w:iCs/>
                <w:color w:val="000000"/>
              </w:rPr>
              <w:t xml:space="preserve"> take in musical education after school. </w:t>
            </w:r>
          </w:p>
          <w:p w14:paraId="59249A3D" w14:textId="77777777" w:rsidR="00BD088B" w:rsidRDefault="00BD088B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</w:p>
          <w:p w14:paraId="1E482A8A" w14:textId="77777777" w:rsidR="00BD088B" w:rsidRDefault="00BD088B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Developing cross-curricular skills</w:t>
            </w:r>
          </w:p>
          <w:p w14:paraId="4E584937" w14:textId="77777777" w:rsidR="00BD088B" w:rsidRDefault="00BD088B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</w:p>
          <w:p w14:paraId="0D6EA006" w14:textId="77777777" w:rsidR="00BD088B" w:rsidRDefault="00D53FAE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Experiencing musical technology. </w:t>
            </w:r>
          </w:p>
          <w:p w14:paraId="09E834CE" w14:textId="77777777" w:rsidR="00D53FAE" w:rsidRDefault="00D53FAE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</w:p>
          <w:p w14:paraId="1194E704" w14:textId="094B024D" w:rsidR="00D53FAE" w:rsidRPr="009762F3" w:rsidRDefault="00647CF1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Further broadening the </w:t>
            </w:r>
            <w:r w:rsidR="002A435F">
              <w:rPr>
                <w:iCs/>
                <w:color w:val="000000"/>
              </w:rPr>
              <w:t>after-school</w:t>
            </w:r>
            <w:r>
              <w:rPr>
                <w:iCs/>
                <w:color w:val="000000"/>
              </w:rPr>
              <w:t xml:space="preserve"> clubs the school offers. </w:t>
            </w:r>
          </w:p>
        </w:tc>
      </w:tr>
    </w:tbl>
    <w:p w14:paraId="1BB5E10F" w14:textId="77777777" w:rsidR="00F505DD" w:rsidRDefault="00F505DD"/>
    <w:p w14:paraId="05B7A392" w14:textId="77777777" w:rsidR="002A435F" w:rsidRDefault="002A435F"/>
    <w:p w14:paraId="4662164C" w14:textId="77777777" w:rsidR="002A435F" w:rsidRDefault="002A435F"/>
    <w:p w14:paraId="238BF8D5" w14:textId="77777777" w:rsidR="002A435F" w:rsidRDefault="002A435F"/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90"/>
        <w:gridCol w:w="3941"/>
        <w:gridCol w:w="1234"/>
        <w:gridCol w:w="1135"/>
        <w:gridCol w:w="2301"/>
        <w:gridCol w:w="1659"/>
        <w:gridCol w:w="3728"/>
      </w:tblGrid>
      <w:tr w:rsidR="002A435F" w14:paraId="16B8C377" w14:textId="77777777" w:rsidTr="00A75C77">
        <w:trPr>
          <w:cantSplit/>
          <w:trHeight w:val="194"/>
        </w:trPr>
        <w:tc>
          <w:tcPr>
            <w:tcW w:w="15588" w:type="dxa"/>
            <w:gridSpan w:val="7"/>
            <w:shd w:val="clear" w:color="auto" w:fill="002060"/>
            <w:tcMar>
              <w:top w:w="113" w:type="dxa"/>
              <w:bottom w:w="113" w:type="dxa"/>
            </w:tcMar>
          </w:tcPr>
          <w:p w14:paraId="06C38B04" w14:textId="46F93068" w:rsidR="002A435F" w:rsidRDefault="002A435F" w:rsidP="00A75C77">
            <w:pPr>
              <w:pStyle w:val="1bodycopy"/>
              <w:rPr>
                <w:b/>
              </w:rPr>
            </w:pPr>
            <w:r>
              <w:rPr>
                <w:b/>
              </w:rPr>
              <w:lastRenderedPageBreak/>
              <w:t xml:space="preserve">SUBJECT PRIORITY 4: provided extra-curricular opportunities in music. </w:t>
            </w:r>
          </w:p>
        </w:tc>
      </w:tr>
      <w:tr w:rsidR="002A435F" w14:paraId="3AF8A319" w14:textId="77777777" w:rsidTr="00A75C77">
        <w:trPr>
          <w:cantSplit/>
          <w:trHeight w:val="193"/>
        </w:trPr>
        <w:tc>
          <w:tcPr>
            <w:tcW w:w="15588" w:type="dxa"/>
            <w:gridSpan w:val="7"/>
            <w:shd w:val="clear" w:color="auto" w:fill="DEEAF6"/>
            <w:tcMar>
              <w:top w:w="113" w:type="dxa"/>
              <w:bottom w:w="113" w:type="dxa"/>
            </w:tcMar>
          </w:tcPr>
          <w:p w14:paraId="492F69BF" w14:textId="556B9F2A" w:rsidR="002A435F" w:rsidRDefault="00C603F8" w:rsidP="00A75C77">
            <w:pPr>
              <w:pStyle w:val="1bodycopy"/>
              <w:rPr>
                <w:b/>
              </w:rPr>
            </w:pPr>
            <w:r>
              <w:rPr>
                <w:b/>
              </w:rPr>
              <w:t>As in Priority 3</w:t>
            </w:r>
          </w:p>
        </w:tc>
      </w:tr>
      <w:tr w:rsidR="002A435F" w14:paraId="12741593" w14:textId="77777777" w:rsidTr="00A75C77">
        <w:trPr>
          <w:cantSplit/>
          <w:trHeight w:val="313"/>
        </w:trPr>
        <w:tc>
          <w:tcPr>
            <w:tcW w:w="1590" w:type="dxa"/>
            <w:shd w:val="clear" w:color="auto" w:fill="DEEAF6"/>
            <w:tcMar>
              <w:top w:w="113" w:type="dxa"/>
              <w:bottom w:w="113" w:type="dxa"/>
            </w:tcMar>
          </w:tcPr>
          <w:p w14:paraId="6F95C055" w14:textId="77777777" w:rsidR="002A435F" w:rsidRPr="00F96650" w:rsidRDefault="002A435F" w:rsidP="00A75C77">
            <w:pPr>
              <w:pStyle w:val="1bodycopy"/>
              <w:jc w:val="center"/>
              <w:rPr>
                <w:b/>
              </w:rPr>
            </w:pPr>
            <w:r w:rsidRPr="00347FA0">
              <w:rPr>
                <w:b/>
              </w:rPr>
              <w:t>Targets</w:t>
            </w:r>
          </w:p>
        </w:tc>
        <w:tc>
          <w:tcPr>
            <w:tcW w:w="3941" w:type="dxa"/>
            <w:shd w:val="clear" w:color="auto" w:fill="DCE7F5"/>
            <w:tcMar>
              <w:top w:w="113" w:type="dxa"/>
              <w:bottom w:w="113" w:type="dxa"/>
            </w:tcMar>
          </w:tcPr>
          <w:p w14:paraId="5F007D4E" w14:textId="77777777" w:rsidR="002A435F" w:rsidRPr="00E704C4" w:rsidRDefault="002A435F" w:rsidP="00A75C77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Actions to be taken</w:t>
            </w:r>
          </w:p>
        </w:tc>
        <w:tc>
          <w:tcPr>
            <w:tcW w:w="1234" w:type="dxa"/>
            <w:shd w:val="clear" w:color="auto" w:fill="DCE7F5"/>
            <w:tcMar>
              <w:top w:w="113" w:type="dxa"/>
              <w:bottom w:w="113" w:type="dxa"/>
            </w:tcMar>
          </w:tcPr>
          <w:p w14:paraId="30D40010" w14:textId="77777777" w:rsidR="002A435F" w:rsidRDefault="002A435F" w:rsidP="00A75C77">
            <w:pPr>
              <w:pStyle w:val="1bodycopy"/>
              <w:jc w:val="center"/>
            </w:pPr>
            <w:r w:rsidRPr="00381E17">
              <w:rPr>
                <w:b/>
              </w:rPr>
              <w:t>By whom</w:t>
            </w:r>
          </w:p>
        </w:tc>
        <w:tc>
          <w:tcPr>
            <w:tcW w:w="1135" w:type="dxa"/>
            <w:shd w:val="clear" w:color="auto" w:fill="DCE7F5"/>
            <w:tcMar>
              <w:top w:w="113" w:type="dxa"/>
              <w:bottom w:w="113" w:type="dxa"/>
            </w:tcMar>
          </w:tcPr>
          <w:p w14:paraId="501340C6" w14:textId="77777777" w:rsidR="002A435F" w:rsidRPr="007A764D" w:rsidRDefault="002A435F" w:rsidP="00A75C77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By when</w:t>
            </w:r>
          </w:p>
        </w:tc>
        <w:tc>
          <w:tcPr>
            <w:tcW w:w="2301" w:type="dxa"/>
            <w:shd w:val="clear" w:color="auto" w:fill="DCE7F5"/>
            <w:tcMar>
              <w:top w:w="113" w:type="dxa"/>
              <w:bottom w:w="113" w:type="dxa"/>
            </w:tcMar>
          </w:tcPr>
          <w:p w14:paraId="0DA8D967" w14:textId="77777777" w:rsidR="002A435F" w:rsidRPr="00C91848" w:rsidRDefault="002A435F" w:rsidP="00A75C77">
            <w:pPr>
              <w:pStyle w:val="1bodycopy"/>
              <w:jc w:val="center"/>
              <w:rPr>
                <w:b/>
              </w:rPr>
            </w:pPr>
            <w:r w:rsidRPr="00381E17">
              <w:rPr>
                <w:b/>
              </w:rPr>
              <w:t>Resources needed</w:t>
            </w:r>
          </w:p>
        </w:tc>
        <w:tc>
          <w:tcPr>
            <w:tcW w:w="1659" w:type="dxa"/>
            <w:shd w:val="clear" w:color="auto" w:fill="DCE7F5"/>
          </w:tcPr>
          <w:p w14:paraId="21A9065B" w14:textId="77777777" w:rsidR="002A435F" w:rsidRDefault="002A435F" w:rsidP="00A75C77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3728" w:type="dxa"/>
            <w:shd w:val="clear" w:color="auto" w:fill="DCE7F5"/>
            <w:tcMar>
              <w:top w:w="113" w:type="dxa"/>
              <w:bottom w:w="113" w:type="dxa"/>
            </w:tcMar>
          </w:tcPr>
          <w:p w14:paraId="6C65A4E7" w14:textId="77777777" w:rsidR="002A435F" w:rsidRPr="00791F38" w:rsidRDefault="002A435F" w:rsidP="00A75C77">
            <w:pPr>
              <w:pStyle w:val="1bodycopy"/>
              <w:jc w:val="center"/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2A435F" w14:paraId="6A5467BF" w14:textId="77777777" w:rsidTr="00A75C77">
        <w:trPr>
          <w:cantSplit/>
          <w:trHeight w:val="4778"/>
        </w:trPr>
        <w:tc>
          <w:tcPr>
            <w:tcW w:w="1590" w:type="dxa"/>
            <w:shd w:val="clear" w:color="auto" w:fill="auto"/>
            <w:tcMar>
              <w:top w:w="113" w:type="dxa"/>
              <w:bottom w:w="113" w:type="dxa"/>
            </w:tcMar>
          </w:tcPr>
          <w:p w14:paraId="0A6C725C" w14:textId="77777777" w:rsidR="002A435F" w:rsidRPr="009762F3" w:rsidRDefault="002A435F" w:rsidP="00A75C77">
            <w:pPr>
              <w:pStyle w:val="1bodycopy"/>
              <w:rPr>
                <w:iCs/>
              </w:rPr>
            </w:pPr>
            <w:r w:rsidRPr="009762F3">
              <w:rPr>
                <w:iCs/>
              </w:rPr>
              <w:t>Prov</w:t>
            </w:r>
            <w:r>
              <w:rPr>
                <w:iCs/>
              </w:rPr>
              <w:t xml:space="preserve">ide further </w:t>
            </w:r>
            <w:proofErr w:type="gramStart"/>
            <w:r>
              <w:rPr>
                <w:iCs/>
              </w:rPr>
              <w:t>extra-curricular</w:t>
            </w:r>
            <w:proofErr w:type="gramEnd"/>
            <w:r>
              <w:rPr>
                <w:iCs/>
              </w:rPr>
              <w:t xml:space="preserve"> opportunities in music. </w:t>
            </w:r>
          </w:p>
        </w:tc>
        <w:tc>
          <w:tcPr>
            <w:tcW w:w="3941" w:type="dxa"/>
            <w:shd w:val="clear" w:color="auto" w:fill="auto"/>
            <w:tcMar>
              <w:top w:w="113" w:type="dxa"/>
              <w:bottom w:w="113" w:type="dxa"/>
            </w:tcMar>
          </w:tcPr>
          <w:p w14:paraId="7D6BF19C" w14:textId="77777777" w:rsidR="002A435F" w:rsidRDefault="002A435F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Find a suitable online music app/ program.</w:t>
            </w:r>
          </w:p>
          <w:p w14:paraId="3120E4BC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55F3CBE6" w14:textId="77777777" w:rsidR="002A435F" w:rsidRDefault="002A435F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Up skill a member of staff to use the program and feel confident to lead an after-school club. </w:t>
            </w:r>
          </w:p>
          <w:p w14:paraId="04E21AF6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71311220" w14:textId="7B68BDF6" w:rsidR="002A435F" w:rsidRDefault="002A435F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 xml:space="preserve">School offers an </w:t>
            </w:r>
            <w:r w:rsidR="00362870">
              <w:rPr>
                <w:iCs/>
              </w:rPr>
              <w:t>after-school</w:t>
            </w:r>
            <w:r>
              <w:rPr>
                <w:iCs/>
              </w:rPr>
              <w:t xml:space="preserve"> club. </w:t>
            </w:r>
          </w:p>
          <w:p w14:paraId="02914FC3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1BADA251" w14:textId="77777777" w:rsidR="002A435F" w:rsidRPr="009762F3" w:rsidRDefault="002A435F" w:rsidP="00A75C77">
            <w:pPr>
              <w:pStyle w:val="1bodycopy"/>
              <w:rPr>
                <w:iCs/>
              </w:rPr>
            </w:pPr>
          </w:p>
        </w:tc>
        <w:tc>
          <w:tcPr>
            <w:tcW w:w="1234" w:type="dxa"/>
            <w:shd w:val="clear" w:color="auto" w:fill="auto"/>
            <w:tcMar>
              <w:top w:w="113" w:type="dxa"/>
              <w:bottom w:w="113" w:type="dxa"/>
            </w:tcMar>
          </w:tcPr>
          <w:p w14:paraId="6F38B2ED" w14:textId="77777777" w:rsidR="002A435F" w:rsidRPr="009762F3" w:rsidRDefault="002A435F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M Dewey</w:t>
            </w:r>
          </w:p>
        </w:tc>
        <w:tc>
          <w:tcPr>
            <w:tcW w:w="1135" w:type="dxa"/>
            <w:shd w:val="clear" w:color="auto" w:fill="auto"/>
            <w:tcMar>
              <w:top w:w="113" w:type="dxa"/>
              <w:bottom w:w="113" w:type="dxa"/>
            </w:tcMar>
          </w:tcPr>
          <w:p w14:paraId="6D351319" w14:textId="77777777" w:rsidR="002A435F" w:rsidRDefault="002A435F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S2-20224</w:t>
            </w:r>
          </w:p>
          <w:p w14:paraId="282AA097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065F9A19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1CA7715F" w14:textId="77777777" w:rsidR="002A435F" w:rsidRDefault="002A435F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A1-2024</w:t>
            </w:r>
          </w:p>
          <w:p w14:paraId="5EB51D81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6539CF74" w14:textId="77777777" w:rsidR="002A435F" w:rsidRDefault="002A435F" w:rsidP="00A75C77">
            <w:pPr>
              <w:pStyle w:val="1bodycopy"/>
              <w:rPr>
                <w:iCs/>
              </w:rPr>
            </w:pPr>
          </w:p>
          <w:p w14:paraId="75D87D10" w14:textId="6619D946" w:rsidR="002A435F" w:rsidRPr="009762F3" w:rsidRDefault="00C603F8" w:rsidP="00A75C77">
            <w:pPr>
              <w:pStyle w:val="1bodycopy"/>
              <w:rPr>
                <w:iCs/>
              </w:rPr>
            </w:pPr>
            <w:r>
              <w:rPr>
                <w:iCs/>
              </w:rPr>
              <w:t>ongoing</w:t>
            </w:r>
          </w:p>
        </w:tc>
        <w:tc>
          <w:tcPr>
            <w:tcW w:w="2301" w:type="dxa"/>
            <w:shd w:val="clear" w:color="auto" w:fill="auto"/>
            <w:tcMar>
              <w:top w:w="113" w:type="dxa"/>
              <w:bottom w:w="113" w:type="dxa"/>
            </w:tcMar>
          </w:tcPr>
          <w:p w14:paraId="0D42CC8C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 xml:space="preserve">IT suite </w:t>
            </w:r>
          </w:p>
          <w:p w14:paraId="56ADC28B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</w:p>
          <w:p w14:paraId="630D245D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Online music resource app/program</w:t>
            </w:r>
          </w:p>
          <w:p w14:paraId="0A38E3C6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</w:p>
          <w:p w14:paraId="159C43F3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</w:p>
          <w:p w14:paraId="4386CA31" w14:textId="75293E10" w:rsidR="00C603F8" w:rsidRPr="009762F3" w:rsidRDefault="00C603F8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 xml:space="preserve">Find a suitable provider-Theatre Train in place do acting and singing- need a more music focused </w:t>
            </w:r>
            <w:proofErr w:type="spellStart"/>
            <w:proofErr w:type="gramStart"/>
            <w:r>
              <w:rPr>
                <w:iCs/>
              </w:rPr>
              <w:t>club.</w:t>
            </w:r>
            <w:r w:rsidR="009B4F7F">
              <w:rPr>
                <w:iCs/>
              </w:rPr>
              <w:t>Research</w:t>
            </w:r>
            <w:proofErr w:type="spellEnd"/>
            <w:proofErr w:type="gramEnd"/>
            <w:r w:rsidR="009B4F7F">
              <w:rPr>
                <w:iCs/>
              </w:rPr>
              <w:t xml:space="preserve"> providers.</w:t>
            </w:r>
          </w:p>
        </w:tc>
        <w:tc>
          <w:tcPr>
            <w:tcW w:w="1659" w:type="dxa"/>
          </w:tcPr>
          <w:p w14:paraId="25079A89" w14:textId="1959760A" w:rsidR="002A435F" w:rsidRPr="009762F3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</w:rPr>
            </w:pPr>
            <w:r w:rsidRPr="009762F3">
              <w:rPr>
                <w:iCs/>
              </w:rPr>
              <w:t xml:space="preserve">Cost of </w:t>
            </w:r>
            <w:r w:rsidR="009B4F7F" w:rsidRPr="009762F3">
              <w:rPr>
                <w:iCs/>
              </w:rPr>
              <w:t xml:space="preserve">resources </w:t>
            </w:r>
            <w:r w:rsidR="009B4F7F">
              <w:rPr>
                <w:iCs/>
              </w:rPr>
              <w:t>if</w:t>
            </w:r>
            <w:r>
              <w:rPr>
                <w:iCs/>
              </w:rPr>
              <w:t xml:space="preserve"> necessary. </w:t>
            </w:r>
            <w:r w:rsidR="00C603F8">
              <w:rPr>
                <w:iCs/>
              </w:rPr>
              <w:t>£500</w:t>
            </w:r>
          </w:p>
        </w:tc>
        <w:tc>
          <w:tcPr>
            <w:tcW w:w="3728" w:type="dxa"/>
            <w:shd w:val="clear" w:color="auto" w:fill="auto"/>
            <w:tcMar>
              <w:top w:w="113" w:type="dxa"/>
              <w:bottom w:w="113" w:type="dxa"/>
            </w:tcMar>
          </w:tcPr>
          <w:p w14:paraId="2FC0405A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Children have an opportunity to part take in musical education after school. </w:t>
            </w:r>
          </w:p>
          <w:p w14:paraId="7D719A94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</w:p>
          <w:p w14:paraId="0A441076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Developing cross-curricular skills</w:t>
            </w:r>
          </w:p>
          <w:p w14:paraId="70383989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</w:p>
          <w:p w14:paraId="38041F3A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Experiencing musical technology. </w:t>
            </w:r>
          </w:p>
          <w:p w14:paraId="112EC1A0" w14:textId="77777777" w:rsidR="002A435F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</w:p>
          <w:p w14:paraId="49C6CA87" w14:textId="77777777" w:rsidR="002A435F" w:rsidRPr="009762F3" w:rsidRDefault="002A435F" w:rsidP="00A75C77">
            <w:pPr>
              <w:pStyle w:val="3Bulletedcopypink"/>
              <w:numPr>
                <w:ilvl w:val="0"/>
                <w:numId w:val="0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Further broadening the after-school clubs the school offers. </w:t>
            </w:r>
          </w:p>
        </w:tc>
      </w:tr>
    </w:tbl>
    <w:p w14:paraId="42B9C550" w14:textId="77777777" w:rsidR="002A435F" w:rsidRDefault="002A435F"/>
    <w:sectPr w:rsidR="002A435F" w:rsidSect="00F34B43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312E" w14:textId="77777777" w:rsidR="00F34B43" w:rsidRDefault="00F34B43" w:rsidP="003035B7">
      <w:r>
        <w:separator/>
      </w:r>
    </w:p>
  </w:endnote>
  <w:endnote w:type="continuationSeparator" w:id="0">
    <w:p w14:paraId="48730729" w14:textId="77777777" w:rsidR="00F34B43" w:rsidRDefault="00F34B43" w:rsidP="003035B7">
      <w:r>
        <w:continuationSeparator/>
      </w:r>
    </w:p>
  </w:endnote>
  <w:endnote w:type="continuationNotice" w:id="1">
    <w:p w14:paraId="4AA91E2F" w14:textId="77777777" w:rsidR="00F34B43" w:rsidRDefault="00F34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55F0" w14:textId="77777777" w:rsidR="00F34B43" w:rsidRDefault="00F34B43" w:rsidP="003035B7">
      <w:r>
        <w:separator/>
      </w:r>
    </w:p>
  </w:footnote>
  <w:footnote w:type="continuationSeparator" w:id="0">
    <w:p w14:paraId="11A0E029" w14:textId="77777777" w:rsidR="00F34B43" w:rsidRDefault="00F34B43" w:rsidP="003035B7">
      <w:r>
        <w:continuationSeparator/>
      </w:r>
    </w:p>
  </w:footnote>
  <w:footnote w:type="continuationNotice" w:id="1">
    <w:p w14:paraId="79E723DA" w14:textId="77777777" w:rsidR="00F34B43" w:rsidRDefault="00F34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AC3C" w14:textId="08A77B97" w:rsidR="003035B7" w:rsidRDefault="00E709D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7CEBAF7" wp14:editId="60D8DC6A">
          <wp:simplePos x="0" y="0"/>
          <wp:positionH relativeFrom="margin">
            <wp:posOffset>7289800</wp:posOffset>
          </wp:positionH>
          <wp:positionV relativeFrom="paragraph">
            <wp:posOffset>-316230</wp:posOffset>
          </wp:positionV>
          <wp:extent cx="2624455" cy="366395"/>
          <wp:effectExtent l="0" t="0" r="4445" b="0"/>
          <wp:wrapThrough wrapText="bothSides">
            <wp:wrapPolygon edited="0">
              <wp:start x="0" y="0"/>
              <wp:lineTo x="0" y="20215"/>
              <wp:lineTo x="21480" y="20215"/>
              <wp:lineTo x="21480" y="0"/>
              <wp:lineTo x="0" y="0"/>
            </wp:wrapPolygon>
          </wp:wrapThrough>
          <wp:docPr id="1206566700" name="Picture 1206566700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566700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45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5B7">
      <w:t>Development Plan</w:t>
    </w:r>
    <w:r>
      <w:t xml:space="preserve"> </w:t>
    </w:r>
  </w:p>
  <w:p w14:paraId="20A2CB6A" w14:textId="77777777" w:rsidR="003035B7" w:rsidRDefault="00303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4.25pt;height:165.75pt" o:bullet="t">
        <v:imagedata r:id="rId1" o:title="art1EF6"/>
      </v:shape>
    </w:pict>
  </w:numPicBullet>
  <w:abstractNum w:abstractNumId="0" w15:restartNumberingAfterBreak="0">
    <w:nsid w:val="2597581A"/>
    <w:multiLevelType w:val="hybridMultilevel"/>
    <w:tmpl w:val="0B1ED1B8"/>
    <w:lvl w:ilvl="0" w:tplc="7ECA7F4C">
      <w:start w:val="1"/>
      <w:numFmt w:val="bullet"/>
      <w:pStyle w:val="3Bulletedcopypink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6691"/>
    <w:multiLevelType w:val="hybridMultilevel"/>
    <w:tmpl w:val="D9D41A0C"/>
    <w:lvl w:ilvl="0" w:tplc="BC0E0B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01482">
    <w:abstractNumId w:val="0"/>
  </w:num>
  <w:num w:numId="2" w16cid:durableId="66466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2C"/>
    <w:rsid w:val="000153C8"/>
    <w:rsid w:val="000263D7"/>
    <w:rsid w:val="000278A1"/>
    <w:rsid w:val="00035C15"/>
    <w:rsid w:val="00042B08"/>
    <w:rsid w:val="0004592D"/>
    <w:rsid w:val="000519C0"/>
    <w:rsid w:val="00086C45"/>
    <w:rsid w:val="00094F24"/>
    <w:rsid w:val="000B78E1"/>
    <w:rsid w:val="000E4F34"/>
    <w:rsid w:val="000F242F"/>
    <w:rsid w:val="00103684"/>
    <w:rsid w:val="00113E3C"/>
    <w:rsid w:val="0013243D"/>
    <w:rsid w:val="00147BE9"/>
    <w:rsid w:val="00150013"/>
    <w:rsid w:val="00150D98"/>
    <w:rsid w:val="00162DB7"/>
    <w:rsid w:val="001820BD"/>
    <w:rsid w:val="001A4E3F"/>
    <w:rsid w:val="001D6B69"/>
    <w:rsid w:val="001F0D3A"/>
    <w:rsid w:val="001F2E9C"/>
    <w:rsid w:val="00201DCC"/>
    <w:rsid w:val="00236749"/>
    <w:rsid w:val="00251EA4"/>
    <w:rsid w:val="002709E8"/>
    <w:rsid w:val="00273001"/>
    <w:rsid w:val="00277DDD"/>
    <w:rsid w:val="0028521F"/>
    <w:rsid w:val="002A29B6"/>
    <w:rsid w:val="002A435F"/>
    <w:rsid w:val="002D4267"/>
    <w:rsid w:val="002D4C56"/>
    <w:rsid w:val="002E3737"/>
    <w:rsid w:val="002F0850"/>
    <w:rsid w:val="003035B7"/>
    <w:rsid w:val="003051CA"/>
    <w:rsid w:val="00324738"/>
    <w:rsid w:val="00330C4C"/>
    <w:rsid w:val="00330F0C"/>
    <w:rsid w:val="00332E45"/>
    <w:rsid w:val="00335465"/>
    <w:rsid w:val="00352CC8"/>
    <w:rsid w:val="00362870"/>
    <w:rsid w:val="00364038"/>
    <w:rsid w:val="00364757"/>
    <w:rsid w:val="0036792C"/>
    <w:rsid w:val="003719A9"/>
    <w:rsid w:val="003A2D27"/>
    <w:rsid w:val="003C0E1A"/>
    <w:rsid w:val="003E7799"/>
    <w:rsid w:val="004020C0"/>
    <w:rsid w:val="00443ED4"/>
    <w:rsid w:val="004810B5"/>
    <w:rsid w:val="004B4E31"/>
    <w:rsid w:val="004C0BA9"/>
    <w:rsid w:val="004F1E53"/>
    <w:rsid w:val="004F6627"/>
    <w:rsid w:val="00502280"/>
    <w:rsid w:val="00503713"/>
    <w:rsid w:val="00507EAA"/>
    <w:rsid w:val="00526ECE"/>
    <w:rsid w:val="00540DBF"/>
    <w:rsid w:val="00560F15"/>
    <w:rsid w:val="00564A38"/>
    <w:rsid w:val="00577556"/>
    <w:rsid w:val="00593F2A"/>
    <w:rsid w:val="00595B80"/>
    <w:rsid w:val="005D64D5"/>
    <w:rsid w:val="006068FE"/>
    <w:rsid w:val="006077F8"/>
    <w:rsid w:val="00647CF1"/>
    <w:rsid w:val="006A516D"/>
    <w:rsid w:val="006B64F3"/>
    <w:rsid w:val="006B690A"/>
    <w:rsid w:val="006D37F0"/>
    <w:rsid w:val="006E40A2"/>
    <w:rsid w:val="006E5CC1"/>
    <w:rsid w:val="00702514"/>
    <w:rsid w:val="00715824"/>
    <w:rsid w:val="007330CA"/>
    <w:rsid w:val="007427E9"/>
    <w:rsid w:val="00771C6A"/>
    <w:rsid w:val="007857D7"/>
    <w:rsid w:val="00797FD4"/>
    <w:rsid w:val="007E4269"/>
    <w:rsid w:val="00812731"/>
    <w:rsid w:val="00812D89"/>
    <w:rsid w:val="008160F4"/>
    <w:rsid w:val="00830066"/>
    <w:rsid w:val="0083082B"/>
    <w:rsid w:val="00831FE9"/>
    <w:rsid w:val="00852890"/>
    <w:rsid w:val="00875651"/>
    <w:rsid w:val="00882C36"/>
    <w:rsid w:val="008943F1"/>
    <w:rsid w:val="008C2042"/>
    <w:rsid w:val="008D1E5D"/>
    <w:rsid w:val="008F4889"/>
    <w:rsid w:val="008F767E"/>
    <w:rsid w:val="00900382"/>
    <w:rsid w:val="009139E8"/>
    <w:rsid w:val="00963560"/>
    <w:rsid w:val="00973B25"/>
    <w:rsid w:val="009762F3"/>
    <w:rsid w:val="009A042C"/>
    <w:rsid w:val="009B4F7F"/>
    <w:rsid w:val="009D350A"/>
    <w:rsid w:val="009D6964"/>
    <w:rsid w:val="009E7068"/>
    <w:rsid w:val="009F33B2"/>
    <w:rsid w:val="00A0676B"/>
    <w:rsid w:val="00A164E0"/>
    <w:rsid w:val="00A21EBB"/>
    <w:rsid w:val="00A41A73"/>
    <w:rsid w:val="00A42EA7"/>
    <w:rsid w:val="00A454A6"/>
    <w:rsid w:val="00A52204"/>
    <w:rsid w:val="00A66A46"/>
    <w:rsid w:val="00A67149"/>
    <w:rsid w:val="00A6725A"/>
    <w:rsid w:val="00A94F2C"/>
    <w:rsid w:val="00A97BEE"/>
    <w:rsid w:val="00AA6ECD"/>
    <w:rsid w:val="00AB02EB"/>
    <w:rsid w:val="00AB1390"/>
    <w:rsid w:val="00AC5DC6"/>
    <w:rsid w:val="00AD53EF"/>
    <w:rsid w:val="00B07CEF"/>
    <w:rsid w:val="00B20D77"/>
    <w:rsid w:val="00B35624"/>
    <w:rsid w:val="00B433C6"/>
    <w:rsid w:val="00B50C52"/>
    <w:rsid w:val="00B70A2B"/>
    <w:rsid w:val="00B71C85"/>
    <w:rsid w:val="00B7708F"/>
    <w:rsid w:val="00B77758"/>
    <w:rsid w:val="00B92EBD"/>
    <w:rsid w:val="00BA33E2"/>
    <w:rsid w:val="00BA4CD6"/>
    <w:rsid w:val="00BB0D76"/>
    <w:rsid w:val="00BB47F6"/>
    <w:rsid w:val="00BC16CE"/>
    <w:rsid w:val="00BC4B57"/>
    <w:rsid w:val="00BC4D81"/>
    <w:rsid w:val="00BC7D11"/>
    <w:rsid w:val="00BD088B"/>
    <w:rsid w:val="00BD0DA5"/>
    <w:rsid w:val="00BD2E7F"/>
    <w:rsid w:val="00BE0EDB"/>
    <w:rsid w:val="00C05783"/>
    <w:rsid w:val="00C12E70"/>
    <w:rsid w:val="00C17472"/>
    <w:rsid w:val="00C31E5A"/>
    <w:rsid w:val="00C37F8A"/>
    <w:rsid w:val="00C603F8"/>
    <w:rsid w:val="00CA585B"/>
    <w:rsid w:val="00CB26FA"/>
    <w:rsid w:val="00CC0D91"/>
    <w:rsid w:val="00CC7764"/>
    <w:rsid w:val="00CD54E6"/>
    <w:rsid w:val="00CE2DF1"/>
    <w:rsid w:val="00CE5BDC"/>
    <w:rsid w:val="00D03252"/>
    <w:rsid w:val="00D10F26"/>
    <w:rsid w:val="00D17197"/>
    <w:rsid w:val="00D177CD"/>
    <w:rsid w:val="00D3662C"/>
    <w:rsid w:val="00D53FAE"/>
    <w:rsid w:val="00D62276"/>
    <w:rsid w:val="00D97A42"/>
    <w:rsid w:val="00DA572F"/>
    <w:rsid w:val="00DD2E39"/>
    <w:rsid w:val="00E12821"/>
    <w:rsid w:val="00E17167"/>
    <w:rsid w:val="00E30D56"/>
    <w:rsid w:val="00E33E77"/>
    <w:rsid w:val="00E628A4"/>
    <w:rsid w:val="00E64A43"/>
    <w:rsid w:val="00E709D0"/>
    <w:rsid w:val="00E7578D"/>
    <w:rsid w:val="00E91C2C"/>
    <w:rsid w:val="00E92C9C"/>
    <w:rsid w:val="00EE6148"/>
    <w:rsid w:val="00EE702F"/>
    <w:rsid w:val="00EF2502"/>
    <w:rsid w:val="00F0234E"/>
    <w:rsid w:val="00F22B80"/>
    <w:rsid w:val="00F238AA"/>
    <w:rsid w:val="00F34B43"/>
    <w:rsid w:val="00F378B2"/>
    <w:rsid w:val="00F4085A"/>
    <w:rsid w:val="00F505DD"/>
    <w:rsid w:val="00F5086C"/>
    <w:rsid w:val="00F52043"/>
    <w:rsid w:val="00F5797D"/>
    <w:rsid w:val="00F66F03"/>
    <w:rsid w:val="00F825C7"/>
    <w:rsid w:val="00F94BBF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F649EF5"/>
  <w15:chartTrackingRefBased/>
  <w15:docId w15:val="{35BDDACC-99CA-48B4-92B6-15976FC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2C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3A2D2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pink">
    <w:name w:val="3 Bulleted copy pink &gt;"/>
    <w:basedOn w:val="Normal"/>
    <w:qFormat/>
    <w:rsid w:val="009A042C"/>
    <w:pPr>
      <w:numPr>
        <w:numId w:val="1"/>
      </w:numPr>
      <w:spacing w:after="120"/>
    </w:pPr>
    <w:rPr>
      <w:rFonts w:cs="Arial"/>
      <w:szCs w:val="20"/>
    </w:rPr>
  </w:style>
  <w:style w:type="paragraph" w:customStyle="1" w:styleId="1bodycopy">
    <w:name w:val="1 body copy"/>
    <w:basedOn w:val="Normal"/>
    <w:link w:val="1bodycopyChar"/>
    <w:qFormat/>
    <w:rsid w:val="009A042C"/>
    <w:pPr>
      <w:spacing w:after="120"/>
    </w:pPr>
  </w:style>
  <w:style w:type="character" w:customStyle="1" w:styleId="1bodycopyChar">
    <w:name w:val="1 body copy Char"/>
    <w:link w:val="1bodycopy"/>
    <w:rsid w:val="009A042C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2D27"/>
    <w:rPr>
      <w:rFonts w:ascii="Calibri" w:eastAsia="MS Gothic" w:hAnsi="Calibri" w:cs="Times New Roman"/>
      <w:b/>
      <w:bCs/>
      <w:color w:val="4F81BD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unhideWhenUsed/>
    <w:qFormat/>
    <w:rsid w:val="003A2D27"/>
    <w:rPr>
      <w:color w:val="0072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4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3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5B7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3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5B7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7Tablebodycopy">
    <w:name w:val="7 Table body copy"/>
    <w:basedOn w:val="Normal"/>
    <w:qFormat/>
    <w:rsid w:val="00BC4B57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f527e-322f-4a70-ac7a-37f53ba09043">
      <Terms xmlns="http://schemas.microsoft.com/office/infopath/2007/PartnerControls"/>
    </lcf76f155ced4ddcb4097134ff3c332f>
    <TaxCatchAll xmlns="cf7e9ab9-7b8d-4663-a169-0eb498604f3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74B2DBD72604EB23532A78F6A0CE5" ma:contentTypeVersion="12" ma:contentTypeDescription="Create a new document." ma:contentTypeScope="" ma:versionID="b3fa304985c7b4f18dc54e31e781aa7b">
  <xsd:schema xmlns:xsd="http://www.w3.org/2001/XMLSchema" xmlns:xs="http://www.w3.org/2001/XMLSchema" xmlns:p="http://schemas.microsoft.com/office/2006/metadata/properties" xmlns:ns2="212f527e-322f-4a70-ac7a-37f53ba09043" xmlns:ns3="cf7e9ab9-7b8d-4663-a169-0eb498604f36" targetNamespace="http://schemas.microsoft.com/office/2006/metadata/properties" ma:root="true" ma:fieldsID="0b8f5b5db612607825609e64777cade8" ns2:_="" ns3:_="">
    <xsd:import namespace="212f527e-322f-4a70-ac7a-37f53ba09043"/>
    <xsd:import namespace="cf7e9ab9-7b8d-4663-a169-0eb498604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f527e-322f-4a70-ac7a-37f53ba09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9ab9-7b8d-4663-a169-0eb498604f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1ffcef-883f-44dc-be7e-0452604c4be1}" ma:internalName="TaxCatchAll" ma:showField="CatchAllData" ma:web="cf7e9ab9-7b8d-4663-a169-0eb498604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4A876-E915-4A5F-8D80-D5410D504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20F8A-ABED-458F-B044-D06612B583F5}">
  <ds:schemaRefs>
    <ds:schemaRef ds:uri="http://schemas.microsoft.com/office/2006/metadata/properties"/>
    <ds:schemaRef ds:uri="http://schemas.microsoft.com/office/infopath/2007/PartnerControls"/>
    <ds:schemaRef ds:uri="212f527e-322f-4a70-ac7a-37f53ba09043"/>
    <ds:schemaRef ds:uri="cf7e9ab9-7b8d-4663-a169-0eb498604f36"/>
  </ds:schemaRefs>
</ds:datastoreItem>
</file>

<file path=customXml/itemProps3.xml><?xml version="1.0" encoding="utf-8"?>
<ds:datastoreItem xmlns:ds="http://schemas.openxmlformats.org/officeDocument/2006/customXml" ds:itemID="{3BC72F12-DF50-4D85-8780-CA93F9A44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0D195-4C5A-4DF1-838F-38FD2012D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f527e-322f-4a70-ac7a-37f53ba09043"/>
    <ds:schemaRef ds:uri="cf7e9ab9-7b8d-4663-a169-0eb498604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Kutlu</dc:creator>
  <cp:keywords/>
  <dc:description/>
  <cp:lastModifiedBy>SBM</cp:lastModifiedBy>
  <cp:revision>2</cp:revision>
  <dcterms:created xsi:type="dcterms:W3CDTF">2025-01-09T09:38:00Z</dcterms:created>
  <dcterms:modified xsi:type="dcterms:W3CDTF">2025-01-09T09:38:00Z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0x01010008C74B2DBD72604EB23532A78F6A0CE5</vt:lpwstr>
  </property>
  <property fmtid="{D5CDD505-2E9C-101B-9397-08002B2CF9AE}" pid="3" name="MediaServiceImageTags">
    <vt:lpwstr/>
  </property>
</Properties>
</file>